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49651" w14:textId="1EA6EC59" w:rsidR="00E11D0A" w:rsidRDefault="00E11D0A"/>
    <w:p w14:paraId="04C5D21A" w14:textId="56C517DF" w:rsidR="00E35197" w:rsidRDefault="00E35197"/>
    <w:p w14:paraId="6231AC10" w14:textId="26A2CACA" w:rsidR="008E20D4" w:rsidRDefault="008E20D4"/>
    <w:p w14:paraId="4E4A6D37" w14:textId="184CBBE9" w:rsidR="008E20D4" w:rsidRDefault="008E20D4"/>
    <w:p w14:paraId="52D1A6D2" w14:textId="4FF9A393" w:rsidR="008E20D4" w:rsidRDefault="008E20D4"/>
    <w:p w14:paraId="37051DB6" w14:textId="5A51AAC1" w:rsidR="008E20D4" w:rsidRDefault="008E20D4"/>
    <w:p w14:paraId="0A108D93" w14:textId="3814039D" w:rsidR="008E20D4" w:rsidRDefault="008E20D4"/>
    <w:p w14:paraId="72DB7540" w14:textId="682E0292" w:rsidR="008E20D4" w:rsidRDefault="008E20D4"/>
    <w:p w14:paraId="482591A6" w14:textId="77777777" w:rsidR="008E20D4" w:rsidRDefault="008E20D4"/>
    <w:p w14:paraId="5DB38578" w14:textId="4B1431E5" w:rsidR="00E35197" w:rsidRDefault="00E35197"/>
    <w:tbl>
      <w:tblPr>
        <w:tblStyle w:val="a3"/>
        <w:tblW w:w="0" w:type="auto"/>
        <w:tblLook w:val="04A0" w:firstRow="1" w:lastRow="0" w:firstColumn="1" w:lastColumn="0" w:noHBand="0" w:noVBand="1"/>
      </w:tblPr>
      <w:tblGrid>
        <w:gridCol w:w="5316"/>
        <w:gridCol w:w="4029"/>
      </w:tblGrid>
      <w:tr w:rsidR="00E35197" w14:paraId="53A97DBD" w14:textId="77777777" w:rsidTr="00E35197">
        <w:tc>
          <w:tcPr>
            <w:tcW w:w="4672" w:type="dxa"/>
          </w:tcPr>
          <w:p w14:paraId="58B1AEEE" w14:textId="17DCD6A8" w:rsidR="00E35197" w:rsidRDefault="00E35197">
            <w:r>
              <w:rPr>
                <w:noProof/>
              </w:rPr>
              <w:drawing>
                <wp:inline distT="0" distB="0" distL="0" distR="0" wp14:anchorId="0E239CDD" wp14:editId="074575BF">
                  <wp:extent cx="3231160" cy="2545301"/>
                  <wp:effectExtent l="0" t="0" r="762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31160" cy="2545301"/>
                          </a:xfrm>
                          <a:prstGeom prst="rect">
                            <a:avLst/>
                          </a:prstGeom>
                        </pic:spPr>
                      </pic:pic>
                    </a:graphicData>
                  </a:graphic>
                </wp:inline>
              </w:drawing>
            </w:r>
          </w:p>
        </w:tc>
        <w:tc>
          <w:tcPr>
            <w:tcW w:w="4673" w:type="dxa"/>
          </w:tcPr>
          <w:p w14:paraId="6C0356E7" w14:textId="77777777" w:rsidR="008E20D4" w:rsidRDefault="008E20D4"/>
          <w:p w14:paraId="7AD1CFBC" w14:textId="77777777" w:rsidR="008E20D4" w:rsidRDefault="008E20D4"/>
          <w:p w14:paraId="5900BC48" w14:textId="77777777" w:rsidR="008E20D4" w:rsidRDefault="008E20D4"/>
          <w:p w14:paraId="77FE9C4C" w14:textId="77777777" w:rsidR="008E20D4" w:rsidRDefault="008E20D4">
            <w:pPr>
              <w:rPr>
                <w:b/>
                <w:bCs/>
              </w:rPr>
            </w:pPr>
          </w:p>
          <w:p w14:paraId="23FFA535" w14:textId="77777777" w:rsidR="008E20D4" w:rsidRDefault="008E20D4">
            <w:pPr>
              <w:rPr>
                <w:b/>
                <w:bCs/>
              </w:rPr>
            </w:pPr>
          </w:p>
          <w:p w14:paraId="21444DAC" w14:textId="77777777" w:rsidR="008E20D4" w:rsidRDefault="008E20D4">
            <w:pPr>
              <w:rPr>
                <w:b/>
                <w:bCs/>
              </w:rPr>
            </w:pPr>
          </w:p>
          <w:p w14:paraId="2E784393" w14:textId="77777777" w:rsidR="008E20D4" w:rsidRDefault="008E20D4">
            <w:pPr>
              <w:rPr>
                <w:b/>
                <w:bCs/>
              </w:rPr>
            </w:pPr>
          </w:p>
          <w:p w14:paraId="6EF3050D" w14:textId="54647F66" w:rsidR="00E35197" w:rsidRPr="008E20D4" w:rsidRDefault="008E20D4">
            <w:pPr>
              <w:rPr>
                <w:rFonts w:ascii="Times New Roman" w:hAnsi="Times New Roman" w:cs="Times New Roman"/>
                <w:b/>
                <w:bCs/>
                <w:sz w:val="24"/>
                <w:szCs w:val="24"/>
              </w:rPr>
            </w:pPr>
            <w:r w:rsidRPr="008E20D4">
              <w:rPr>
                <w:rFonts w:ascii="Times New Roman" w:hAnsi="Times New Roman" w:cs="Times New Roman"/>
                <w:b/>
                <w:bCs/>
                <w:sz w:val="24"/>
                <w:szCs w:val="24"/>
              </w:rPr>
              <w:t>СОДЕРЖАНИЕ</w:t>
            </w:r>
          </w:p>
          <w:p w14:paraId="6DB60A67" w14:textId="77777777" w:rsidR="008E20D4" w:rsidRPr="008E20D4" w:rsidRDefault="008E20D4" w:rsidP="008E20D4">
            <w:pPr>
              <w:jc w:val="both"/>
              <w:rPr>
                <w:rFonts w:ascii="Times New Roman" w:hAnsi="Times New Roman" w:cs="Times New Roman"/>
                <w:sz w:val="24"/>
                <w:szCs w:val="24"/>
              </w:rPr>
            </w:pPr>
            <w:r w:rsidRPr="008E20D4">
              <w:rPr>
                <w:rFonts w:ascii="Times New Roman" w:hAnsi="Times New Roman" w:cs="Times New Roman"/>
                <w:sz w:val="24"/>
                <w:szCs w:val="24"/>
              </w:rPr>
              <w:t xml:space="preserve">В книге рассмотрены устройство, принцип действия и классификация </w:t>
            </w:r>
          </w:p>
          <w:p w14:paraId="3390C384" w14:textId="25D675C0" w:rsidR="008E20D4" w:rsidRDefault="008E20D4" w:rsidP="008E20D4">
            <w:pPr>
              <w:jc w:val="both"/>
            </w:pPr>
            <w:r w:rsidRPr="008E20D4">
              <w:rPr>
                <w:rFonts w:ascii="Times New Roman" w:hAnsi="Times New Roman" w:cs="Times New Roman"/>
                <w:sz w:val="24"/>
                <w:szCs w:val="24"/>
              </w:rPr>
              <w:t>наземных лазерных сканеров. Приведены источники погрешностей в результате наземного лазерного сканирования и даны практические рекомендации по их исключению.</w:t>
            </w:r>
          </w:p>
        </w:tc>
      </w:tr>
      <w:tr w:rsidR="00E35197" w14:paraId="4BD8DCF2" w14:textId="77777777" w:rsidTr="00E35197">
        <w:tc>
          <w:tcPr>
            <w:tcW w:w="4672" w:type="dxa"/>
          </w:tcPr>
          <w:p w14:paraId="20167E13" w14:textId="77777777" w:rsidR="00E35197" w:rsidRPr="009C224F" w:rsidRDefault="009C224F" w:rsidP="009C224F">
            <w:pPr>
              <w:jc w:val="center"/>
              <w:rPr>
                <w:rFonts w:ascii="Times New Roman" w:hAnsi="Times New Roman" w:cs="Times New Roman"/>
                <w:b/>
                <w:bCs/>
                <w:sz w:val="48"/>
                <w:szCs w:val="48"/>
              </w:rPr>
            </w:pPr>
            <w:r w:rsidRPr="009C224F">
              <w:rPr>
                <w:rFonts w:ascii="Times New Roman" w:hAnsi="Times New Roman" w:cs="Times New Roman"/>
                <w:b/>
                <w:bCs/>
                <w:sz w:val="48"/>
                <w:szCs w:val="48"/>
              </w:rPr>
              <w:t>Геоматика -1</w:t>
            </w:r>
          </w:p>
          <w:p w14:paraId="0F190B50" w14:textId="77777777" w:rsidR="009C224F" w:rsidRPr="008E20D4" w:rsidRDefault="009C224F" w:rsidP="009C224F">
            <w:pPr>
              <w:jc w:val="center"/>
              <w:rPr>
                <w:rFonts w:ascii="Times New Roman" w:hAnsi="Times New Roman" w:cs="Times New Roman"/>
                <w:sz w:val="24"/>
                <w:szCs w:val="24"/>
              </w:rPr>
            </w:pPr>
            <w:r w:rsidRPr="008E20D4">
              <w:rPr>
                <w:rFonts w:ascii="Times New Roman" w:hAnsi="Times New Roman" w:cs="Times New Roman"/>
                <w:sz w:val="24"/>
                <w:szCs w:val="24"/>
              </w:rPr>
              <w:t xml:space="preserve">НАЗЕМНОЕ </w:t>
            </w:r>
          </w:p>
          <w:p w14:paraId="28498CE2" w14:textId="4ED3C4BE" w:rsidR="009C224F" w:rsidRDefault="009C224F" w:rsidP="009C224F">
            <w:pPr>
              <w:jc w:val="center"/>
            </w:pPr>
            <w:r w:rsidRPr="008E20D4">
              <w:rPr>
                <w:rFonts w:ascii="Times New Roman" w:hAnsi="Times New Roman" w:cs="Times New Roman"/>
                <w:sz w:val="24"/>
                <w:szCs w:val="24"/>
              </w:rPr>
              <w:t>ЛАЗЕРНОЕ СКАНИРОВАНИЕ</w:t>
            </w:r>
          </w:p>
        </w:tc>
        <w:tc>
          <w:tcPr>
            <w:tcW w:w="4673" w:type="dxa"/>
          </w:tcPr>
          <w:p w14:paraId="28AE900C" w14:textId="77777777" w:rsidR="00E35197" w:rsidRDefault="00E35197"/>
        </w:tc>
      </w:tr>
    </w:tbl>
    <w:p w14:paraId="60CB0E35" w14:textId="64517BBF" w:rsidR="00E35197" w:rsidRDefault="00E35197"/>
    <w:p w14:paraId="2505448D" w14:textId="562399DB" w:rsidR="008E20D4" w:rsidRDefault="008E20D4"/>
    <w:p w14:paraId="2ED24F16" w14:textId="5530C161" w:rsidR="008E20D4" w:rsidRDefault="008E20D4"/>
    <w:p w14:paraId="4A777D88" w14:textId="65179555" w:rsidR="008E20D4" w:rsidRDefault="008E20D4"/>
    <w:p w14:paraId="54C8D04B" w14:textId="36EBB519" w:rsidR="008E20D4" w:rsidRDefault="008E20D4"/>
    <w:p w14:paraId="0B8F507C" w14:textId="140F54B4" w:rsidR="008E20D4" w:rsidRDefault="008E20D4"/>
    <w:p w14:paraId="2B3144F3" w14:textId="1C2EE3AA" w:rsidR="008E20D4" w:rsidRDefault="008E20D4"/>
    <w:p w14:paraId="4DE0ABE0" w14:textId="3F2E9647" w:rsidR="008E20D4" w:rsidRDefault="008E20D4"/>
    <w:p w14:paraId="7947FCD4" w14:textId="59BB4574" w:rsidR="008E20D4" w:rsidRDefault="008E20D4"/>
    <w:p w14:paraId="00645779" w14:textId="247C78C0" w:rsidR="008E20D4" w:rsidRDefault="008E20D4"/>
    <w:p w14:paraId="563135A4" w14:textId="38E3BF47" w:rsidR="008E20D4" w:rsidRDefault="008E20D4"/>
    <w:p w14:paraId="142DD373" w14:textId="75893694" w:rsidR="008E20D4" w:rsidRDefault="003E4AE1" w:rsidP="003E4AE1">
      <w:pPr>
        <w:jc w:val="center"/>
        <w:rPr>
          <w:rFonts w:ascii="Times New Roman" w:hAnsi="Times New Roman" w:cs="Times New Roman"/>
          <w:b/>
          <w:bCs/>
          <w:sz w:val="24"/>
          <w:szCs w:val="24"/>
        </w:rPr>
      </w:pPr>
      <w:r w:rsidRPr="003E4AE1">
        <w:rPr>
          <w:rFonts w:ascii="Times New Roman" w:hAnsi="Times New Roman" w:cs="Times New Roman"/>
          <w:b/>
          <w:bCs/>
          <w:sz w:val="24"/>
          <w:szCs w:val="24"/>
        </w:rPr>
        <w:t>СОДЕРЖАНИЕ</w:t>
      </w:r>
    </w:p>
    <w:p w14:paraId="4D327746" w14:textId="2416986A" w:rsidR="003E4AE1" w:rsidRDefault="003E4AE1" w:rsidP="003E4AE1">
      <w:pPr>
        <w:rPr>
          <w:rFonts w:ascii="Times New Roman" w:hAnsi="Times New Roman" w:cs="Times New Roman"/>
          <w:b/>
          <w:bCs/>
          <w:sz w:val="24"/>
          <w:szCs w:val="24"/>
        </w:rPr>
      </w:pPr>
    </w:p>
    <w:tbl>
      <w:tblPr>
        <w:tblStyle w:val="a3"/>
        <w:tblW w:w="0" w:type="auto"/>
        <w:tblLook w:val="04A0" w:firstRow="1" w:lastRow="0" w:firstColumn="1" w:lastColumn="0" w:noHBand="0" w:noVBand="1"/>
      </w:tblPr>
      <w:tblGrid>
        <w:gridCol w:w="9345"/>
      </w:tblGrid>
      <w:tr w:rsidR="003E4AE1" w14:paraId="48F8BAAC" w14:textId="77777777" w:rsidTr="009C1920">
        <w:tc>
          <w:tcPr>
            <w:tcW w:w="9345" w:type="dxa"/>
            <w:vAlign w:val="center"/>
          </w:tcPr>
          <w:p w14:paraId="05A29347" w14:textId="4512951A" w:rsidR="003E4AE1" w:rsidRPr="00220A97" w:rsidRDefault="008C5276" w:rsidP="009C1920">
            <w:pPr>
              <w:pStyle w:val="a4"/>
              <w:numPr>
                <w:ilvl w:val="0"/>
                <w:numId w:val="1"/>
              </w:numPr>
              <w:spacing w:line="360" w:lineRule="auto"/>
              <w:rPr>
                <w:rFonts w:ascii="Times New Roman" w:hAnsi="Times New Roman" w:cs="Times New Roman"/>
                <w:b/>
                <w:bCs/>
                <w:sz w:val="24"/>
                <w:szCs w:val="24"/>
                <w:lang w:val="en-US"/>
              </w:rPr>
            </w:pPr>
            <w:bookmarkStart w:id="0" w:name="_Hlk113539663"/>
            <w:proofErr w:type="spellStart"/>
            <w:r w:rsidRPr="00220A97">
              <w:rPr>
                <w:rFonts w:ascii="Times New Roman" w:hAnsi="Times New Roman" w:cs="Times New Roman"/>
                <w:b/>
                <w:bCs/>
                <w:sz w:val="24"/>
                <w:szCs w:val="24"/>
                <w:lang w:val="en-US"/>
              </w:rPr>
              <w:t>Введение</w:t>
            </w:r>
            <w:bookmarkEnd w:id="0"/>
            <w:proofErr w:type="spellEnd"/>
          </w:p>
        </w:tc>
      </w:tr>
      <w:tr w:rsidR="003E4AE1" w14:paraId="66E2074C" w14:textId="77777777" w:rsidTr="009C1920">
        <w:tc>
          <w:tcPr>
            <w:tcW w:w="9345" w:type="dxa"/>
            <w:vAlign w:val="center"/>
          </w:tcPr>
          <w:p w14:paraId="091E34F3" w14:textId="51B4E9EC" w:rsidR="003E4AE1" w:rsidRPr="00220A97" w:rsidRDefault="008C5276" w:rsidP="009C1920">
            <w:pPr>
              <w:pStyle w:val="a4"/>
              <w:numPr>
                <w:ilvl w:val="1"/>
                <w:numId w:val="1"/>
              </w:numPr>
              <w:spacing w:line="360" w:lineRule="auto"/>
              <w:rPr>
                <w:rFonts w:ascii="Times New Roman" w:hAnsi="Times New Roman" w:cs="Times New Roman"/>
                <w:sz w:val="24"/>
                <w:szCs w:val="24"/>
                <w:lang w:val="en-US"/>
              </w:rPr>
            </w:pPr>
            <w:proofErr w:type="spellStart"/>
            <w:r w:rsidRPr="00220A97">
              <w:rPr>
                <w:rFonts w:ascii="Times New Roman" w:hAnsi="Times New Roman" w:cs="Times New Roman"/>
                <w:sz w:val="24"/>
                <w:szCs w:val="24"/>
                <w:lang w:val="en-US"/>
              </w:rPr>
              <w:t>Что</w:t>
            </w:r>
            <w:proofErr w:type="spellEnd"/>
            <w:r w:rsidRPr="00220A97">
              <w:rPr>
                <w:rFonts w:ascii="Times New Roman" w:hAnsi="Times New Roman" w:cs="Times New Roman"/>
                <w:sz w:val="24"/>
                <w:szCs w:val="24"/>
                <w:lang w:val="en-US"/>
              </w:rPr>
              <w:t xml:space="preserve"> </w:t>
            </w:r>
            <w:proofErr w:type="spellStart"/>
            <w:r w:rsidRPr="00220A97">
              <w:rPr>
                <w:rFonts w:ascii="Times New Roman" w:hAnsi="Times New Roman" w:cs="Times New Roman"/>
                <w:sz w:val="24"/>
                <w:szCs w:val="24"/>
                <w:lang w:val="en-US"/>
              </w:rPr>
              <w:t>такое</w:t>
            </w:r>
            <w:proofErr w:type="spellEnd"/>
            <w:r w:rsidRPr="00220A97">
              <w:rPr>
                <w:rFonts w:ascii="Times New Roman" w:hAnsi="Times New Roman" w:cs="Times New Roman"/>
                <w:sz w:val="24"/>
                <w:szCs w:val="24"/>
                <w:lang w:val="en-US"/>
              </w:rPr>
              <w:t xml:space="preserve"> </w:t>
            </w:r>
            <w:proofErr w:type="spellStart"/>
            <w:r w:rsidRPr="00220A97">
              <w:rPr>
                <w:rFonts w:ascii="Times New Roman" w:hAnsi="Times New Roman" w:cs="Times New Roman"/>
                <w:sz w:val="24"/>
                <w:szCs w:val="24"/>
                <w:lang w:val="en-US"/>
              </w:rPr>
              <w:t>лазерное</w:t>
            </w:r>
            <w:proofErr w:type="spellEnd"/>
            <w:r w:rsidRPr="00220A97">
              <w:rPr>
                <w:rFonts w:ascii="Times New Roman" w:hAnsi="Times New Roman" w:cs="Times New Roman"/>
                <w:sz w:val="24"/>
                <w:szCs w:val="24"/>
                <w:lang w:val="en-US"/>
              </w:rPr>
              <w:t xml:space="preserve"> </w:t>
            </w:r>
            <w:proofErr w:type="spellStart"/>
            <w:r w:rsidRPr="00220A97">
              <w:rPr>
                <w:rFonts w:ascii="Times New Roman" w:hAnsi="Times New Roman" w:cs="Times New Roman"/>
                <w:sz w:val="24"/>
                <w:szCs w:val="24"/>
                <w:lang w:val="en-US"/>
              </w:rPr>
              <w:t>сканирование</w:t>
            </w:r>
            <w:proofErr w:type="spellEnd"/>
          </w:p>
        </w:tc>
      </w:tr>
      <w:tr w:rsidR="003E4AE1" w14:paraId="6CED0651" w14:textId="77777777" w:rsidTr="009C1920">
        <w:tc>
          <w:tcPr>
            <w:tcW w:w="9345" w:type="dxa"/>
            <w:vAlign w:val="center"/>
          </w:tcPr>
          <w:p w14:paraId="083ED138" w14:textId="039DE8D5" w:rsidR="003E4AE1" w:rsidRPr="00220A97" w:rsidRDefault="0002568E" w:rsidP="009C1920">
            <w:pPr>
              <w:pStyle w:val="a4"/>
              <w:numPr>
                <w:ilvl w:val="1"/>
                <w:numId w:val="1"/>
              </w:numPr>
              <w:spacing w:line="360" w:lineRule="auto"/>
              <w:rPr>
                <w:rFonts w:ascii="Times New Roman" w:hAnsi="Times New Roman" w:cs="Times New Roman"/>
                <w:sz w:val="24"/>
                <w:szCs w:val="24"/>
              </w:rPr>
            </w:pPr>
            <w:r w:rsidRPr="00220A97">
              <w:rPr>
                <w:rFonts w:ascii="Times New Roman" w:hAnsi="Times New Roman" w:cs="Times New Roman"/>
                <w:sz w:val="24"/>
                <w:szCs w:val="24"/>
              </w:rPr>
              <w:t>Статическое и динамическое лазерное сканирование</w:t>
            </w:r>
          </w:p>
        </w:tc>
      </w:tr>
      <w:tr w:rsidR="003E4AE1" w14:paraId="28AAA5B9" w14:textId="77777777" w:rsidTr="009C1920">
        <w:tc>
          <w:tcPr>
            <w:tcW w:w="9345" w:type="dxa"/>
            <w:vAlign w:val="center"/>
          </w:tcPr>
          <w:p w14:paraId="5C183B5F" w14:textId="140FB422" w:rsidR="003E4AE1" w:rsidRPr="00220A97" w:rsidRDefault="0002568E" w:rsidP="009C1920">
            <w:pPr>
              <w:spacing w:line="360" w:lineRule="auto"/>
              <w:rPr>
                <w:rFonts w:ascii="Times New Roman" w:hAnsi="Times New Roman" w:cs="Times New Roman"/>
                <w:sz w:val="24"/>
                <w:szCs w:val="24"/>
                <w:lang w:val="en-US"/>
              </w:rPr>
            </w:pPr>
            <w:r w:rsidRPr="00A21003">
              <w:rPr>
                <w:rFonts w:ascii="Times New Roman" w:hAnsi="Times New Roman" w:cs="Times New Roman"/>
                <w:sz w:val="24"/>
                <w:szCs w:val="24"/>
              </w:rPr>
              <w:t xml:space="preserve">       </w:t>
            </w:r>
            <w:r w:rsidRPr="00220A97">
              <w:rPr>
                <w:rFonts w:ascii="Times New Roman" w:hAnsi="Times New Roman" w:cs="Times New Roman"/>
                <w:sz w:val="24"/>
                <w:szCs w:val="24"/>
                <w:lang w:val="en-US"/>
              </w:rPr>
              <w:t xml:space="preserve">1.3 </w:t>
            </w:r>
            <w:proofErr w:type="spellStart"/>
            <w:r w:rsidRPr="00220A97">
              <w:rPr>
                <w:rFonts w:ascii="Times New Roman" w:hAnsi="Times New Roman" w:cs="Times New Roman"/>
                <w:sz w:val="24"/>
                <w:szCs w:val="24"/>
                <w:lang w:val="en-US"/>
              </w:rPr>
              <w:t>Применение</w:t>
            </w:r>
            <w:proofErr w:type="spellEnd"/>
            <w:r w:rsidRPr="00220A97">
              <w:rPr>
                <w:rFonts w:ascii="Times New Roman" w:hAnsi="Times New Roman" w:cs="Times New Roman"/>
                <w:sz w:val="24"/>
                <w:szCs w:val="24"/>
                <w:lang w:val="en-US"/>
              </w:rPr>
              <w:t xml:space="preserve"> </w:t>
            </w:r>
            <w:proofErr w:type="spellStart"/>
            <w:r w:rsidRPr="00220A97">
              <w:rPr>
                <w:rFonts w:ascii="Times New Roman" w:hAnsi="Times New Roman" w:cs="Times New Roman"/>
                <w:sz w:val="24"/>
                <w:szCs w:val="24"/>
                <w:lang w:val="en-US"/>
              </w:rPr>
              <w:t>лазерного</w:t>
            </w:r>
            <w:proofErr w:type="spellEnd"/>
            <w:r w:rsidRPr="00220A97">
              <w:rPr>
                <w:rFonts w:ascii="Times New Roman" w:hAnsi="Times New Roman" w:cs="Times New Roman"/>
                <w:sz w:val="24"/>
                <w:szCs w:val="24"/>
                <w:lang w:val="en-US"/>
              </w:rPr>
              <w:t xml:space="preserve"> </w:t>
            </w:r>
            <w:proofErr w:type="spellStart"/>
            <w:r w:rsidRPr="00220A97">
              <w:rPr>
                <w:rFonts w:ascii="Times New Roman" w:hAnsi="Times New Roman" w:cs="Times New Roman"/>
                <w:sz w:val="24"/>
                <w:szCs w:val="24"/>
                <w:lang w:val="en-US"/>
              </w:rPr>
              <w:t>сканирования</w:t>
            </w:r>
            <w:proofErr w:type="spellEnd"/>
            <w:r w:rsidRPr="00220A97">
              <w:rPr>
                <w:rFonts w:ascii="Times New Roman" w:hAnsi="Times New Roman" w:cs="Times New Roman"/>
                <w:sz w:val="24"/>
                <w:szCs w:val="24"/>
                <w:lang w:val="en-US"/>
              </w:rPr>
              <w:t xml:space="preserve">  </w:t>
            </w:r>
          </w:p>
        </w:tc>
      </w:tr>
      <w:tr w:rsidR="003E4AE1" w14:paraId="7F23634D" w14:textId="77777777" w:rsidTr="009C1920">
        <w:tc>
          <w:tcPr>
            <w:tcW w:w="9345" w:type="dxa"/>
            <w:vAlign w:val="center"/>
          </w:tcPr>
          <w:p w14:paraId="35A46780" w14:textId="7AB98FDE" w:rsidR="003E4AE1" w:rsidRPr="00220A97" w:rsidRDefault="0002568E" w:rsidP="009C1920">
            <w:pPr>
              <w:pStyle w:val="a4"/>
              <w:numPr>
                <w:ilvl w:val="0"/>
                <w:numId w:val="1"/>
              </w:numPr>
              <w:spacing w:line="360" w:lineRule="auto"/>
              <w:rPr>
                <w:rFonts w:ascii="Times New Roman" w:hAnsi="Times New Roman" w:cs="Times New Roman"/>
                <w:b/>
                <w:bCs/>
                <w:sz w:val="24"/>
                <w:szCs w:val="24"/>
              </w:rPr>
            </w:pPr>
            <w:r w:rsidRPr="00220A97">
              <w:rPr>
                <w:rFonts w:ascii="Times New Roman" w:hAnsi="Times New Roman" w:cs="Times New Roman"/>
                <w:b/>
                <w:bCs/>
                <w:sz w:val="24"/>
                <w:szCs w:val="24"/>
              </w:rPr>
              <w:t>Принцип действия наземных лазерных сканеров</w:t>
            </w:r>
          </w:p>
        </w:tc>
      </w:tr>
      <w:tr w:rsidR="003E4AE1" w14:paraId="66DDD294" w14:textId="77777777" w:rsidTr="009C1920">
        <w:tc>
          <w:tcPr>
            <w:tcW w:w="9345" w:type="dxa"/>
            <w:vAlign w:val="center"/>
          </w:tcPr>
          <w:p w14:paraId="0BA57DF5" w14:textId="4B90F3D5" w:rsidR="003E4AE1" w:rsidRPr="00220A97" w:rsidRDefault="0002568E" w:rsidP="009C1920">
            <w:pPr>
              <w:spacing w:line="360" w:lineRule="auto"/>
              <w:rPr>
                <w:rFonts w:ascii="Times New Roman" w:hAnsi="Times New Roman" w:cs="Times New Roman"/>
                <w:sz w:val="24"/>
                <w:szCs w:val="24"/>
                <w:lang w:val="en-US"/>
              </w:rPr>
            </w:pPr>
            <w:r w:rsidRPr="00A21003">
              <w:rPr>
                <w:rFonts w:ascii="Times New Roman" w:hAnsi="Times New Roman" w:cs="Times New Roman"/>
                <w:sz w:val="24"/>
                <w:szCs w:val="24"/>
              </w:rPr>
              <w:t xml:space="preserve">       </w:t>
            </w:r>
            <w:r w:rsidRPr="00220A97">
              <w:rPr>
                <w:rFonts w:ascii="Times New Roman" w:hAnsi="Times New Roman" w:cs="Times New Roman"/>
                <w:sz w:val="24"/>
                <w:szCs w:val="24"/>
                <w:lang w:val="en-US"/>
              </w:rPr>
              <w:t xml:space="preserve">2.1 </w:t>
            </w:r>
            <w:proofErr w:type="spellStart"/>
            <w:r w:rsidRPr="00220A97">
              <w:rPr>
                <w:rFonts w:ascii="Times New Roman" w:hAnsi="Times New Roman" w:cs="Times New Roman"/>
                <w:sz w:val="24"/>
                <w:szCs w:val="24"/>
                <w:lang w:val="en-US"/>
              </w:rPr>
              <w:t>Электромагнитный</w:t>
            </w:r>
            <w:proofErr w:type="spellEnd"/>
            <w:r w:rsidRPr="00220A97">
              <w:rPr>
                <w:rFonts w:ascii="Times New Roman" w:hAnsi="Times New Roman" w:cs="Times New Roman"/>
                <w:sz w:val="24"/>
                <w:szCs w:val="24"/>
                <w:lang w:val="en-US"/>
              </w:rPr>
              <w:t xml:space="preserve"> </w:t>
            </w:r>
            <w:proofErr w:type="spellStart"/>
            <w:r w:rsidRPr="00220A97">
              <w:rPr>
                <w:rFonts w:ascii="Times New Roman" w:hAnsi="Times New Roman" w:cs="Times New Roman"/>
                <w:sz w:val="24"/>
                <w:szCs w:val="24"/>
                <w:lang w:val="en-US"/>
              </w:rPr>
              <w:t>спектр</w:t>
            </w:r>
            <w:proofErr w:type="spellEnd"/>
            <w:r w:rsidRPr="00220A97">
              <w:rPr>
                <w:rFonts w:ascii="Times New Roman" w:hAnsi="Times New Roman" w:cs="Times New Roman"/>
                <w:sz w:val="24"/>
                <w:szCs w:val="24"/>
                <w:lang w:val="en-US"/>
              </w:rPr>
              <w:t xml:space="preserve"> и </w:t>
            </w:r>
            <w:proofErr w:type="spellStart"/>
            <w:r w:rsidRPr="00220A97">
              <w:rPr>
                <w:rFonts w:ascii="Times New Roman" w:hAnsi="Times New Roman" w:cs="Times New Roman"/>
                <w:sz w:val="24"/>
                <w:szCs w:val="24"/>
                <w:lang w:val="en-US"/>
              </w:rPr>
              <w:t>свет</w:t>
            </w:r>
            <w:proofErr w:type="spellEnd"/>
          </w:p>
        </w:tc>
      </w:tr>
      <w:tr w:rsidR="003E4AE1" w14:paraId="639970C2" w14:textId="77777777" w:rsidTr="009C1920">
        <w:tc>
          <w:tcPr>
            <w:tcW w:w="9345" w:type="dxa"/>
            <w:vAlign w:val="center"/>
          </w:tcPr>
          <w:p w14:paraId="66E468E8" w14:textId="4C74809E" w:rsidR="003E4AE1" w:rsidRPr="00220A97" w:rsidRDefault="00777DC7" w:rsidP="009C1920">
            <w:pPr>
              <w:spacing w:line="360" w:lineRule="auto"/>
              <w:rPr>
                <w:rFonts w:ascii="Times New Roman" w:hAnsi="Times New Roman" w:cs="Times New Roman"/>
                <w:sz w:val="24"/>
                <w:szCs w:val="24"/>
                <w:lang w:val="en-US"/>
              </w:rPr>
            </w:pPr>
            <w:r w:rsidRPr="00220A97">
              <w:rPr>
                <w:rFonts w:ascii="Times New Roman" w:hAnsi="Times New Roman" w:cs="Times New Roman"/>
                <w:b/>
                <w:bCs/>
                <w:sz w:val="24"/>
                <w:szCs w:val="24"/>
                <w:lang w:val="en-US"/>
              </w:rPr>
              <w:t xml:space="preserve">       </w:t>
            </w:r>
            <w:r w:rsidR="0002568E" w:rsidRPr="00220A97">
              <w:rPr>
                <w:rFonts w:ascii="Times New Roman" w:hAnsi="Times New Roman" w:cs="Times New Roman"/>
                <w:sz w:val="24"/>
                <w:szCs w:val="24"/>
                <w:lang w:val="en-US"/>
              </w:rPr>
              <w:t xml:space="preserve">2.2 </w:t>
            </w:r>
            <w:proofErr w:type="spellStart"/>
            <w:r w:rsidRPr="00220A97">
              <w:rPr>
                <w:rFonts w:ascii="Times New Roman" w:hAnsi="Times New Roman" w:cs="Times New Roman"/>
                <w:sz w:val="24"/>
                <w:szCs w:val="24"/>
                <w:lang w:val="en-US"/>
              </w:rPr>
              <w:t>Лазеры</w:t>
            </w:r>
            <w:proofErr w:type="spellEnd"/>
          </w:p>
        </w:tc>
      </w:tr>
      <w:tr w:rsidR="003E4AE1" w14:paraId="40DA5AB0" w14:textId="77777777" w:rsidTr="009C1920">
        <w:tc>
          <w:tcPr>
            <w:tcW w:w="9345" w:type="dxa"/>
            <w:vAlign w:val="center"/>
          </w:tcPr>
          <w:p w14:paraId="1087B293" w14:textId="070439AF" w:rsidR="003E4AE1" w:rsidRPr="00220A97" w:rsidRDefault="00777DC7" w:rsidP="009C1920">
            <w:pPr>
              <w:spacing w:line="360" w:lineRule="auto"/>
              <w:rPr>
                <w:rFonts w:ascii="Times New Roman" w:hAnsi="Times New Roman" w:cs="Times New Roman"/>
                <w:sz w:val="24"/>
                <w:szCs w:val="24"/>
                <w:lang w:val="en-US"/>
              </w:rPr>
            </w:pPr>
            <w:r w:rsidRPr="00220A97">
              <w:rPr>
                <w:rFonts w:ascii="Times New Roman" w:hAnsi="Times New Roman" w:cs="Times New Roman"/>
                <w:sz w:val="24"/>
                <w:szCs w:val="24"/>
                <w:lang w:val="en-US"/>
              </w:rPr>
              <w:t xml:space="preserve">       2.3 </w:t>
            </w:r>
            <w:proofErr w:type="spellStart"/>
            <w:r w:rsidRPr="00220A97">
              <w:rPr>
                <w:rFonts w:ascii="Times New Roman" w:hAnsi="Times New Roman" w:cs="Times New Roman"/>
                <w:sz w:val="24"/>
                <w:szCs w:val="24"/>
                <w:lang w:val="en-US"/>
              </w:rPr>
              <w:t>Важные</w:t>
            </w:r>
            <w:proofErr w:type="spellEnd"/>
            <w:r w:rsidRPr="00220A97">
              <w:rPr>
                <w:rFonts w:ascii="Times New Roman" w:hAnsi="Times New Roman" w:cs="Times New Roman"/>
                <w:sz w:val="24"/>
                <w:szCs w:val="24"/>
                <w:lang w:val="en-US"/>
              </w:rPr>
              <w:t xml:space="preserve"> </w:t>
            </w:r>
            <w:proofErr w:type="spellStart"/>
            <w:r w:rsidRPr="00220A97">
              <w:rPr>
                <w:rFonts w:ascii="Times New Roman" w:hAnsi="Times New Roman" w:cs="Times New Roman"/>
                <w:sz w:val="24"/>
                <w:szCs w:val="24"/>
                <w:lang w:val="en-US"/>
              </w:rPr>
              <w:t>свойства</w:t>
            </w:r>
            <w:proofErr w:type="spellEnd"/>
            <w:r w:rsidRPr="00220A97">
              <w:rPr>
                <w:rFonts w:ascii="Times New Roman" w:hAnsi="Times New Roman" w:cs="Times New Roman"/>
                <w:sz w:val="24"/>
                <w:szCs w:val="24"/>
                <w:lang w:val="en-US"/>
              </w:rPr>
              <w:t xml:space="preserve"> </w:t>
            </w:r>
            <w:proofErr w:type="spellStart"/>
            <w:r w:rsidRPr="00220A97">
              <w:rPr>
                <w:rFonts w:ascii="Times New Roman" w:hAnsi="Times New Roman" w:cs="Times New Roman"/>
                <w:sz w:val="24"/>
                <w:szCs w:val="24"/>
                <w:lang w:val="en-US"/>
              </w:rPr>
              <w:t>лазерного</w:t>
            </w:r>
            <w:proofErr w:type="spellEnd"/>
            <w:r w:rsidRPr="00220A97">
              <w:rPr>
                <w:rFonts w:ascii="Times New Roman" w:hAnsi="Times New Roman" w:cs="Times New Roman"/>
                <w:sz w:val="24"/>
                <w:szCs w:val="24"/>
                <w:lang w:val="en-US"/>
              </w:rPr>
              <w:t xml:space="preserve"> </w:t>
            </w:r>
            <w:proofErr w:type="spellStart"/>
            <w:r w:rsidRPr="00220A97">
              <w:rPr>
                <w:rFonts w:ascii="Times New Roman" w:hAnsi="Times New Roman" w:cs="Times New Roman"/>
                <w:sz w:val="24"/>
                <w:szCs w:val="24"/>
                <w:lang w:val="en-US"/>
              </w:rPr>
              <w:t>излучения</w:t>
            </w:r>
            <w:proofErr w:type="spellEnd"/>
          </w:p>
        </w:tc>
      </w:tr>
      <w:tr w:rsidR="00291064" w14:paraId="2A280553" w14:textId="77777777" w:rsidTr="009C1920">
        <w:tc>
          <w:tcPr>
            <w:tcW w:w="9345" w:type="dxa"/>
            <w:vAlign w:val="center"/>
          </w:tcPr>
          <w:p w14:paraId="44FC9D36" w14:textId="44203BB7" w:rsidR="00291064" w:rsidRPr="00220A97" w:rsidRDefault="00777DC7" w:rsidP="009C1920">
            <w:pPr>
              <w:spacing w:line="360" w:lineRule="auto"/>
              <w:rPr>
                <w:rFonts w:ascii="Times New Roman" w:hAnsi="Times New Roman" w:cs="Times New Roman"/>
                <w:sz w:val="24"/>
                <w:szCs w:val="24"/>
                <w:lang w:val="en-US"/>
              </w:rPr>
            </w:pPr>
            <w:r w:rsidRPr="00220A97">
              <w:rPr>
                <w:rFonts w:ascii="Times New Roman" w:hAnsi="Times New Roman" w:cs="Times New Roman"/>
                <w:sz w:val="24"/>
                <w:szCs w:val="24"/>
                <w:lang w:val="en-US"/>
              </w:rPr>
              <w:t xml:space="preserve">       2.4 </w:t>
            </w:r>
            <w:proofErr w:type="spellStart"/>
            <w:r w:rsidR="00220A97" w:rsidRPr="00220A97">
              <w:rPr>
                <w:rFonts w:ascii="Times New Roman" w:hAnsi="Times New Roman" w:cs="Times New Roman"/>
                <w:sz w:val="24"/>
                <w:szCs w:val="24"/>
                <w:lang w:val="en-US"/>
              </w:rPr>
              <w:t>Лазерная</w:t>
            </w:r>
            <w:proofErr w:type="spellEnd"/>
            <w:r w:rsidR="00220A97" w:rsidRPr="00220A97">
              <w:rPr>
                <w:rFonts w:ascii="Times New Roman" w:hAnsi="Times New Roman" w:cs="Times New Roman"/>
                <w:sz w:val="24"/>
                <w:szCs w:val="24"/>
                <w:lang w:val="en-US"/>
              </w:rPr>
              <w:t xml:space="preserve"> </w:t>
            </w:r>
            <w:proofErr w:type="spellStart"/>
            <w:r w:rsidR="00220A97" w:rsidRPr="00220A97">
              <w:rPr>
                <w:rFonts w:ascii="Times New Roman" w:hAnsi="Times New Roman" w:cs="Times New Roman"/>
                <w:sz w:val="24"/>
                <w:szCs w:val="24"/>
                <w:lang w:val="en-US"/>
              </w:rPr>
              <w:t>безопасность</w:t>
            </w:r>
            <w:proofErr w:type="spellEnd"/>
          </w:p>
        </w:tc>
      </w:tr>
      <w:tr w:rsidR="00291064" w14:paraId="2D48F54A" w14:textId="77777777" w:rsidTr="009C1920">
        <w:tc>
          <w:tcPr>
            <w:tcW w:w="9345" w:type="dxa"/>
            <w:vAlign w:val="center"/>
          </w:tcPr>
          <w:p w14:paraId="0F4D8DE3" w14:textId="50647065" w:rsidR="00291064" w:rsidRPr="00220A97" w:rsidRDefault="00777DC7" w:rsidP="009C1920">
            <w:pPr>
              <w:spacing w:line="360" w:lineRule="auto"/>
              <w:rPr>
                <w:rFonts w:ascii="Times New Roman" w:hAnsi="Times New Roman" w:cs="Times New Roman"/>
                <w:b/>
                <w:bCs/>
                <w:sz w:val="24"/>
                <w:szCs w:val="24"/>
                <w:lang w:val="en-US"/>
              </w:rPr>
            </w:pPr>
            <w:r w:rsidRPr="00220A97">
              <w:rPr>
                <w:rFonts w:ascii="Times New Roman" w:hAnsi="Times New Roman" w:cs="Times New Roman"/>
                <w:b/>
                <w:bCs/>
                <w:sz w:val="24"/>
                <w:szCs w:val="24"/>
                <w:lang w:val="en-US"/>
              </w:rPr>
              <w:t xml:space="preserve">       </w:t>
            </w:r>
            <w:r w:rsidRPr="00220A97">
              <w:rPr>
                <w:rFonts w:ascii="Times New Roman" w:hAnsi="Times New Roman" w:cs="Times New Roman"/>
                <w:sz w:val="24"/>
                <w:szCs w:val="24"/>
                <w:lang w:val="en-US"/>
              </w:rPr>
              <w:t>2.5</w:t>
            </w:r>
            <w:r w:rsidR="00220A97" w:rsidRPr="00220A97">
              <w:rPr>
                <w:rFonts w:ascii="Times New Roman" w:hAnsi="Times New Roman" w:cs="Times New Roman"/>
                <w:b/>
                <w:bCs/>
                <w:sz w:val="24"/>
                <w:szCs w:val="24"/>
                <w:lang w:val="en-US"/>
              </w:rPr>
              <w:t xml:space="preserve"> </w:t>
            </w:r>
            <w:proofErr w:type="spellStart"/>
            <w:r w:rsidR="00220A97" w:rsidRPr="00220A97">
              <w:rPr>
                <w:rFonts w:ascii="Times New Roman" w:hAnsi="Times New Roman" w:cs="Times New Roman"/>
                <w:sz w:val="24"/>
                <w:szCs w:val="24"/>
                <w:lang w:val="en-US"/>
              </w:rPr>
              <w:t>Измерение</w:t>
            </w:r>
            <w:proofErr w:type="spellEnd"/>
            <w:r w:rsidR="00220A97" w:rsidRPr="00220A97">
              <w:rPr>
                <w:rFonts w:ascii="Times New Roman" w:hAnsi="Times New Roman" w:cs="Times New Roman"/>
                <w:sz w:val="24"/>
                <w:szCs w:val="24"/>
                <w:lang w:val="en-US"/>
              </w:rPr>
              <w:t xml:space="preserve"> с </w:t>
            </w:r>
            <w:proofErr w:type="spellStart"/>
            <w:r w:rsidR="00220A97" w:rsidRPr="00220A97">
              <w:rPr>
                <w:rFonts w:ascii="Times New Roman" w:hAnsi="Times New Roman" w:cs="Times New Roman"/>
                <w:sz w:val="24"/>
                <w:szCs w:val="24"/>
                <w:lang w:val="en-US"/>
              </w:rPr>
              <w:t>помощью</w:t>
            </w:r>
            <w:proofErr w:type="spellEnd"/>
            <w:r w:rsidR="00220A97" w:rsidRPr="00220A97">
              <w:rPr>
                <w:rFonts w:ascii="Times New Roman" w:hAnsi="Times New Roman" w:cs="Times New Roman"/>
                <w:sz w:val="24"/>
                <w:szCs w:val="24"/>
                <w:lang w:val="en-US"/>
              </w:rPr>
              <w:t xml:space="preserve"> </w:t>
            </w:r>
            <w:proofErr w:type="spellStart"/>
            <w:r w:rsidR="00220A97" w:rsidRPr="00220A97">
              <w:rPr>
                <w:rFonts w:ascii="Times New Roman" w:hAnsi="Times New Roman" w:cs="Times New Roman"/>
                <w:sz w:val="24"/>
                <w:szCs w:val="24"/>
                <w:lang w:val="en-US"/>
              </w:rPr>
              <w:t>света</w:t>
            </w:r>
            <w:proofErr w:type="spellEnd"/>
          </w:p>
        </w:tc>
      </w:tr>
      <w:tr w:rsidR="00291064" w14:paraId="56C36411" w14:textId="77777777" w:rsidTr="009C1920">
        <w:tc>
          <w:tcPr>
            <w:tcW w:w="9345" w:type="dxa"/>
            <w:vAlign w:val="center"/>
          </w:tcPr>
          <w:p w14:paraId="32BEA4C2" w14:textId="557AB433" w:rsidR="00291064" w:rsidRPr="00220A97" w:rsidRDefault="00220A97" w:rsidP="009C1920">
            <w:pPr>
              <w:spacing w:line="360" w:lineRule="auto"/>
              <w:rPr>
                <w:rFonts w:ascii="Times New Roman" w:hAnsi="Times New Roman" w:cs="Times New Roman"/>
                <w:sz w:val="24"/>
                <w:szCs w:val="24"/>
              </w:rPr>
            </w:pPr>
            <w:r w:rsidRPr="00220A97">
              <w:rPr>
                <w:rFonts w:ascii="Times New Roman" w:hAnsi="Times New Roman" w:cs="Times New Roman"/>
                <w:sz w:val="24"/>
                <w:szCs w:val="24"/>
                <w:lang w:val="en-US"/>
              </w:rPr>
              <w:t xml:space="preserve">       2.6 </w:t>
            </w:r>
            <w:r w:rsidRPr="00220A97">
              <w:rPr>
                <w:rFonts w:ascii="Times New Roman" w:hAnsi="Times New Roman" w:cs="Times New Roman"/>
                <w:sz w:val="24"/>
                <w:szCs w:val="24"/>
              </w:rPr>
              <w:t>Метрологические аспекты: анализ ошибок</w:t>
            </w:r>
          </w:p>
        </w:tc>
      </w:tr>
      <w:tr w:rsidR="00291064" w14:paraId="779EE8BC" w14:textId="77777777" w:rsidTr="009C1920">
        <w:tc>
          <w:tcPr>
            <w:tcW w:w="9345" w:type="dxa"/>
            <w:vAlign w:val="center"/>
          </w:tcPr>
          <w:p w14:paraId="36CD28B1" w14:textId="40C6D0C8" w:rsidR="00291064" w:rsidRPr="00D46F7D" w:rsidRDefault="00D46F7D" w:rsidP="009C1920">
            <w:pPr>
              <w:spacing w:line="360" w:lineRule="auto"/>
              <w:rPr>
                <w:rFonts w:ascii="Times New Roman" w:hAnsi="Times New Roman" w:cs="Times New Roman"/>
                <w:sz w:val="24"/>
                <w:szCs w:val="24"/>
              </w:rPr>
            </w:pPr>
            <w:r w:rsidRPr="00D46F7D">
              <w:rPr>
                <w:rFonts w:ascii="Times New Roman" w:hAnsi="Times New Roman" w:cs="Times New Roman"/>
                <w:sz w:val="24"/>
                <w:szCs w:val="24"/>
              </w:rPr>
              <w:t xml:space="preserve">       2.7 Современное лазерное сканерное оборудование</w:t>
            </w:r>
          </w:p>
        </w:tc>
      </w:tr>
      <w:tr w:rsidR="00291064" w14:paraId="71B825AA" w14:textId="77777777" w:rsidTr="009C1920">
        <w:tc>
          <w:tcPr>
            <w:tcW w:w="9345" w:type="dxa"/>
            <w:vAlign w:val="center"/>
          </w:tcPr>
          <w:p w14:paraId="6C0AB46A" w14:textId="4B54D406" w:rsidR="00291064" w:rsidRPr="00D46F7D" w:rsidRDefault="00D46F7D" w:rsidP="009C1920">
            <w:pPr>
              <w:pStyle w:val="a4"/>
              <w:numPr>
                <w:ilvl w:val="0"/>
                <w:numId w:val="1"/>
              </w:numPr>
              <w:spacing w:line="360" w:lineRule="auto"/>
              <w:rPr>
                <w:b/>
                <w:bCs/>
                <w:lang w:val="en-US"/>
              </w:rPr>
            </w:pPr>
            <w:r w:rsidRPr="00D46F7D">
              <w:rPr>
                <w:rFonts w:ascii="Times New Roman" w:hAnsi="Times New Roman" w:cs="Times New Roman"/>
                <w:b/>
                <w:bCs/>
                <w:sz w:val="24"/>
                <w:szCs w:val="24"/>
              </w:rPr>
              <w:t>Лазерное сканирование на практике</w:t>
            </w:r>
          </w:p>
        </w:tc>
      </w:tr>
      <w:tr w:rsidR="00291064" w14:paraId="04205764" w14:textId="77777777" w:rsidTr="009C1920">
        <w:tc>
          <w:tcPr>
            <w:tcW w:w="9345" w:type="dxa"/>
            <w:vAlign w:val="center"/>
          </w:tcPr>
          <w:p w14:paraId="043BC5CF" w14:textId="34CB33DF" w:rsidR="00291064" w:rsidRPr="00D46F7D" w:rsidRDefault="00D46F7D" w:rsidP="009C1920">
            <w:pPr>
              <w:spacing w:line="360" w:lineRule="auto"/>
              <w:rPr>
                <w:b/>
                <w:bCs/>
                <w:lang w:val="en-US"/>
              </w:rPr>
            </w:pPr>
            <w:r>
              <w:rPr>
                <w:rFonts w:ascii="Times New Roman" w:hAnsi="Times New Roman" w:cs="Times New Roman"/>
                <w:sz w:val="24"/>
                <w:szCs w:val="24"/>
                <w:lang w:val="en-US"/>
              </w:rPr>
              <w:t xml:space="preserve">       </w:t>
            </w:r>
            <w:r w:rsidRPr="00D46F7D">
              <w:rPr>
                <w:rFonts w:ascii="Times New Roman" w:hAnsi="Times New Roman" w:cs="Times New Roman"/>
                <w:sz w:val="24"/>
                <w:szCs w:val="24"/>
              </w:rPr>
              <w:t>3.1 Планирование обследования</w:t>
            </w:r>
          </w:p>
        </w:tc>
      </w:tr>
      <w:tr w:rsidR="00291064" w14:paraId="55822916" w14:textId="77777777" w:rsidTr="009C1920">
        <w:tc>
          <w:tcPr>
            <w:tcW w:w="9345" w:type="dxa"/>
            <w:vAlign w:val="center"/>
          </w:tcPr>
          <w:p w14:paraId="16FBD0B3" w14:textId="6CAF98FE" w:rsidR="00291064" w:rsidRPr="00D46F7D" w:rsidRDefault="008A0A49" w:rsidP="009C1920">
            <w:pPr>
              <w:spacing w:line="360" w:lineRule="auto"/>
              <w:rPr>
                <w:b/>
                <w:bCs/>
                <w:lang w:val="en-US"/>
              </w:rPr>
            </w:pPr>
            <w:r>
              <w:rPr>
                <w:rFonts w:ascii="Times New Roman" w:hAnsi="Times New Roman" w:cs="Times New Roman"/>
                <w:sz w:val="24"/>
                <w:szCs w:val="24"/>
                <w:lang w:val="en-US"/>
              </w:rPr>
              <w:t xml:space="preserve">       </w:t>
            </w:r>
            <w:r w:rsidR="00D46F7D" w:rsidRPr="008A0A49">
              <w:rPr>
                <w:rFonts w:ascii="Times New Roman" w:hAnsi="Times New Roman" w:cs="Times New Roman"/>
                <w:sz w:val="24"/>
                <w:szCs w:val="24"/>
              </w:rPr>
              <w:t xml:space="preserve">3.2 </w:t>
            </w:r>
            <w:r w:rsidRPr="008A0A49">
              <w:rPr>
                <w:rFonts w:ascii="Times New Roman" w:hAnsi="Times New Roman" w:cs="Times New Roman"/>
                <w:sz w:val="24"/>
                <w:szCs w:val="24"/>
              </w:rPr>
              <w:t>Полевые работы</w:t>
            </w:r>
          </w:p>
        </w:tc>
      </w:tr>
      <w:tr w:rsidR="00291064" w14:paraId="6D8D267A" w14:textId="77777777" w:rsidTr="009C1920">
        <w:tc>
          <w:tcPr>
            <w:tcW w:w="9345" w:type="dxa"/>
            <w:vAlign w:val="center"/>
          </w:tcPr>
          <w:p w14:paraId="270B0A0C" w14:textId="7731F186" w:rsidR="00291064" w:rsidRPr="008A0A49" w:rsidRDefault="008A0A49" w:rsidP="009C1920">
            <w:pPr>
              <w:spacing w:line="360" w:lineRule="auto"/>
              <w:rPr>
                <w:b/>
                <w:bCs/>
                <w:lang w:val="en-US"/>
              </w:rPr>
            </w:pPr>
            <w:r>
              <w:rPr>
                <w:rFonts w:ascii="Times New Roman" w:hAnsi="Times New Roman" w:cs="Times New Roman"/>
                <w:sz w:val="24"/>
                <w:szCs w:val="24"/>
                <w:lang w:val="en-US"/>
              </w:rPr>
              <w:t xml:space="preserve">       </w:t>
            </w:r>
            <w:r w:rsidRPr="008A0A49">
              <w:rPr>
                <w:rFonts w:ascii="Times New Roman" w:hAnsi="Times New Roman" w:cs="Times New Roman"/>
                <w:sz w:val="24"/>
                <w:szCs w:val="24"/>
                <w:lang w:val="en-US"/>
              </w:rPr>
              <w:t xml:space="preserve">3.3 </w:t>
            </w:r>
            <w:proofErr w:type="spellStart"/>
            <w:r w:rsidRPr="008A0A49">
              <w:rPr>
                <w:rFonts w:ascii="Times New Roman" w:hAnsi="Times New Roman" w:cs="Times New Roman"/>
                <w:sz w:val="24"/>
                <w:szCs w:val="24"/>
                <w:lang w:val="en-US"/>
              </w:rPr>
              <w:t>Получение</w:t>
            </w:r>
            <w:proofErr w:type="spellEnd"/>
            <w:r w:rsidRPr="008A0A49">
              <w:rPr>
                <w:rFonts w:ascii="Times New Roman" w:hAnsi="Times New Roman" w:cs="Times New Roman"/>
                <w:sz w:val="24"/>
                <w:szCs w:val="24"/>
                <w:lang w:val="en-US"/>
              </w:rPr>
              <w:t xml:space="preserve"> </w:t>
            </w:r>
            <w:proofErr w:type="spellStart"/>
            <w:r w:rsidRPr="008A0A49">
              <w:rPr>
                <w:rFonts w:ascii="Times New Roman" w:hAnsi="Times New Roman" w:cs="Times New Roman"/>
                <w:sz w:val="24"/>
                <w:szCs w:val="24"/>
                <w:lang w:val="en-US"/>
              </w:rPr>
              <w:t>данных</w:t>
            </w:r>
            <w:proofErr w:type="spellEnd"/>
          </w:p>
        </w:tc>
      </w:tr>
      <w:tr w:rsidR="00291064" w14:paraId="743B8159" w14:textId="77777777" w:rsidTr="009C1920">
        <w:tc>
          <w:tcPr>
            <w:tcW w:w="9345" w:type="dxa"/>
            <w:vAlign w:val="center"/>
          </w:tcPr>
          <w:p w14:paraId="2D56C11F" w14:textId="2F175345" w:rsidR="00291064" w:rsidRPr="00492486" w:rsidRDefault="00492486" w:rsidP="009C1920">
            <w:pPr>
              <w:spacing w:line="360" w:lineRule="auto"/>
              <w:rPr>
                <w:b/>
                <w:bCs/>
                <w:lang w:val="en-US"/>
              </w:rPr>
            </w:pPr>
            <w:r>
              <w:rPr>
                <w:rFonts w:ascii="Times New Roman" w:hAnsi="Times New Roman" w:cs="Times New Roman"/>
                <w:sz w:val="24"/>
                <w:szCs w:val="24"/>
                <w:lang w:val="en-US"/>
              </w:rPr>
              <w:t xml:space="preserve">       </w:t>
            </w:r>
            <w:r w:rsidRPr="00492486">
              <w:rPr>
                <w:rFonts w:ascii="Times New Roman" w:hAnsi="Times New Roman" w:cs="Times New Roman"/>
                <w:sz w:val="24"/>
                <w:szCs w:val="24"/>
                <w:lang w:val="en-US"/>
              </w:rPr>
              <w:t xml:space="preserve">3.4 </w:t>
            </w:r>
            <w:proofErr w:type="spellStart"/>
            <w:r w:rsidRPr="00492486">
              <w:rPr>
                <w:rFonts w:ascii="Times New Roman" w:hAnsi="Times New Roman" w:cs="Times New Roman"/>
                <w:sz w:val="24"/>
                <w:szCs w:val="24"/>
                <w:lang w:val="en-US"/>
              </w:rPr>
              <w:t>Подготовка</w:t>
            </w:r>
            <w:proofErr w:type="spellEnd"/>
            <w:r w:rsidRPr="00492486">
              <w:rPr>
                <w:rFonts w:ascii="Times New Roman" w:hAnsi="Times New Roman" w:cs="Times New Roman"/>
                <w:sz w:val="24"/>
                <w:szCs w:val="24"/>
                <w:lang w:val="en-US"/>
              </w:rPr>
              <w:t xml:space="preserve"> </w:t>
            </w:r>
            <w:proofErr w:type="spellStart"/>
            <w:r w:rsidRPr="00492486">
              <w:rPr>
                <w:rFonts w:ascii="Times New Roman" w:hAnsi="Times New Roman" w:cs="Times New Roman"/>
                <w:sz w:val="24"/>
                <w:szCs w:val="24"/>
                <w:lang w:val="en-US"/>
              </w:rPr>
              <w:t>данных</w:t>
            </w:r>
            <w:proofErr w:type="spellEnd"/>
          </w:p>
        </w:tc>
      </w:tr>
      <w:tr w:rsidR="00291064" w14:paraId="75509F97" w14:textId="77777777" w:rsidTr="009C1920">
        <w:tc>
          <w:tcPr>
            <w:tcW w:w="9345" w:type="dxa"/>
            <w:vAlign w:val="center"/>
          </w:tcPr>
          <w:p w14:paraId="4C15A465" w14:textId="192835BA" w:rsidR="00291064" w:rsidRPr="00656E1A" w:rsidRDefault="00656E1A" w:rsidP="009C1920">
            <w:pPr>
              <w:spacing w:line="360" w:lineRule="auto"/>
              <w:rPr>
                <w:b/>
                <w:bCs/>
                <w:lang w:val="en-US"/>
              </w:rPr>
            </w:pPr>
            <w:r>
              <w:rPr>
                <w:rFonts w:ascii="Times New Roman" w:hAnsi="Times New Roman" w:cs="Times New Roman"/>
                <w:sz w:val="24"/>
                <w:szCs w:val="24"/>
                <w:lang w:val="en-US"/>
              </w:rPr>
              <w:t xml:space="preserve">       </w:t>
            </w:r>
            <w:r w:rsidRPr="00656E1A">
              <w:rPr>
                <w:rFonts w:ascii="Times New Roman" w:hAnsi="Times New Roman" w:cs="Times New Roman"/>
                <w:sz w:val="24"/>
                <w:szCs w:val="24"/>
                <w:lang w:val="en-US"/>
              </w:rPr>
              <w:t xml:space="preserve">3.5 </w:t>
            </w:r>
            <w:proofErr w:type="spellStart"/>
            <w:r w:rsidRPr="00656E1A">
              <w:rPr>
                <w:rFonts w:ascii="Times New Roman" w:hAnsi="Times New Roman" w:cs="Times New Roman"/>
                <w:sz w:val="24"/>
                <w:szCs w:val="24"/>
                <w:lang w:val="en-US"/>
              </w:rPr>
              <w:t>Регистрация</w:t>
            </w:r>
            <w:proofErr w:type="spellEnd"/>
            <w:r w:rsidRPr="00656E1A">
              <w:rPr>
                <w:rFonts w:ascii="Times New Roman" w:hAnsi="Times New Roman" w:cs="Times New Roman"/>
                <w:sz w:val="24"/>
                <w:szCs w:val="24"/>
                <w:lang w:val="en-US"/>
              </w:rPr>
              <w:t xml:space="preserve"> и </w:t>
            </w:r>
            <w:proofErr w:type="spellStart"/>
            <w:r w:rsidRPr="00656E1A">
              <w:rPr>
                <w:rFonts w:ascii="Times New Roman" w:hAnsi="Times New Roman" w:cs="Times New Roman"/>
                <w:sz w:val="24"/>
                <w:szCs w:val="24"/>
                <w:lang w:val="en-US"/>
              </w:rPr>
              <w:t>геопривязка</w:t>
            </w:r>
            <w:proofErr w:type="spellEnd"/>
          </w:p>
        </w:tc>
      </w:tr>
      <w:tr w:rsidR="00291064" w14:paraId="28B026E3" w14:textId="77777777" w:rsidTr="009C1920">
        <w:tc>
          <w:tcPr>
            <w:tcW w:w="9345" w:type="dxa"/>
            <w:vAlign w:val="center"/>
          </w:tcPr>
          <w:p w14:paraId="7F8B93C0" w14:textId="68966E55" w:rsidR="00291064" w:rsidRPr="003D5EAA" w:rsidRDefault="003D5EAA" w:rsidP="009C1920">
            <w:pPr>
              <w:spacing w:line="360" w:lineRule="auto"/>
              <w:rPr>
                <w:b/>
                <w:bCs/>
                <w:lang w:val="en-US"/>
              </w:rPr>
            </w:pPr>
            <w:r>
              <w:rPr>
                <w:rFonts w:ascii="Times New Roman" w:hAnsi="Times New Roman" w:cs="Times New Roman"/>
                <w:sz w:val="24"/>
                <w:szCs w:val="24"/>
                <w:lang w:val="en-US"/>
              </w:rPr>
              <w:t xml:space="preserve">       </w:t>
            </w:r>
            <w:r w:rsidRPr="003D5EAA">
              <w:rPr>
                <w:rFonts w:ascii="Times New Roman" w:hAnsi="Times New Roman" w:cs="Times New Roman"/>
                <w:sz w:val="24"/>
                <w:szCs w:val="24"/>
                <w:lang w:val="en-US"/>
              </w:rPr>
              <w:t xml:space="preserve">3.6 </w:t>
            </w:r>
            <w:proofErr w:type="spellStart"/>
            <w:r w:rsidR="00163FD1" w:rsidRPr="00163FD1">
              <w:rPr>
                <w:rFonts w:ascii="Times New Roman" w:hAnsi="Times New Roman" w:cs="Times New Roman"/>
                <w:sz w:val="24"/>
                <w:szCs w:val="24"/>
                <w:lang w:val="en-US"/>
              </w:rPr>
              <w:t>Обработка</w:t>
            </w:r>
            <w:proofErr w:type="spellEnd"/>
            <w:r w:rsidR="00163FD1" w:rsidRPr="00163FD1">
              <w:rPr>
                <w:rFonts w:ascii="Times New Roman" w:hAnsi="Times New Roman" w:cs="Times New Roman"/>
                <w:sz w:val="24"/>
                <w:szCs w:val="24"/>
                <w:lang w:val="en-US"/>
              </w:rPr>
              <w:t xml:space="preserve"> 3D-облака </w:t>
            </w:r>
            <w:proofErr w:type="spellStart"/>
            <w:r w:rsidR="00163FD1" w:rsidRPr="00163FD1">
              <w:rPr>
                <w:rFonts w:ascii="Times New Roman" w:hAnsi="Times New Roman" w:cs="Times New Roman"/>
                <w:sz w:val="24"/>
                <w:szCs w:val="24"/>
                <w:lang w:val="en-US"/>
              </w:rPr>
              <w:t>точек</w:t>
            </w:r>
            <w:proofErr w:type="spellEnd"/>
          </w:p>
        </w:tc>
      </w:tr>
      <w:tr w:rsidR="00291064" w14:paraId="13402FBA" w14:textId="77777777" w:rsidTr="009C1920">
        <w:tc>
          <w:tcPr>
            <w:tcW w:w="9345" w:type="dxa"/>
            <w:vAlign w:val="center"/>
          </w:tcPr>
          <w:p w14:paraId="43223B0D" w14:textId="044BB100" w:rsidR="00291064" w:rsidRPr="003D5EAA" w:rsidRDefault="00163FD1" w:rsidP="009C1920">
            <w:pPr>
              <w:spacing w:line="360" w:lineRule="auto"/>
              <w:rPr>
                <w:b/>
                <w:bCs/>
                <w:lang w:val="en-US"/>
              </w:rPr>
            </w:pPr>
            <w:r>
              <w:rPr>
                <w:rFonts w:ascii="Times New Roman" w:hAnsi="Times New Roman" w:cs="Times New Roman"/>
                <w:sz w:val="24"/>
                <w:szCs w:val="24"/>
                <w:lang w:val="en-US"/>
              </w:rPr>
              <w:t xml:space="preserve">       </w:t>
            </w:r>
            <w:r w:rsidR="003D5EAA" w:rsidRPr="00163FD1">
              <w:rPr>
                <w:rFonts w:ascii="Times New Roman" w:hAnsi="Times New Roman" w:cs="Times New Roman"/>
                <w:sz w:val="24"/>
                <w:szCs w:val="24"/>
                <w:lang w:val="en-US"/>
              </w:rPr>
              <w:t xml:space="preserve">3.7 </w:t>
            </w:r>
            <w:proofErr w:type="spellStart"/>
            <w:r w:rsidR="003D5EAA" w:rsidRPr="00163FD1">
              <w:rPr>
                <w:rFonts w:ascii="Times New Roman" w:hAnsi="Times New Roman" w:cs="Times New Roman"/>
                <w:sz w:val="24"/>
                <w:szCs w:val="24"/>
                <w:lang w:val="en-US"/>
              </w:rPr>
              <w:t>Контроль</w:t>
            </w:r>
            <w:proofErr w:type="spellEnd"/>
            <w:r w:rsidR="003D5EAA" w:rsidRPr="00163FD1">
              <w:rPr>
                <w:rFonts w:ascii="Times New Roman" w:hAnsi="Times New Roman" w:cs="Times New Roman"/>
                <w:sz w:val="24"/>
                <w:szCs w:val="24"/>
                <w:lang w:val="en-US"/>
              </w:rPr>
              <w:t xml:space="preserve"> </w:t>
            </w:r>
            <w:proofErr w:type="spellStart"/>
            <w:r w:rsidR="003D5EAA" w:rsidRPr="00163FD1">
              <w:rPr>
                <w:rFonts w:ascii="Times New Roman" w:hAnsi="Times New Roman" w:cs="Times New Roman"/>
                <w:sz w:val="24"/>
                <w:szCs w:val="24"/>
                <w:lang w:val="en-US"/>
              </w:rPr>
              <w:t>качества</w:t>
            </w:r>
            <w:proofErr w:type="spellEnd"/>
            <w:r w:rsidR="003D5EAA" w:rsidRPr="00163FD1">
              <w:rPr>
                <w:rFonts w:ascii="Times New Roman" w:hAnsi="Times New Roman" w:cs="Times New Roman"/>
                <w:sz w:val="24"/>
                <w:szCs w:val="24"/>
                <w:lang w:val="en-US"/>
              </w:rPr>
              <w:t xml:space="preserve"> и </w:t>
            </w:r>
            <w:proofErr w:type="spellStart"/>
            <w:r w:rsidR="003D5EAA" w:rsidRPr="00163FD1">
              <w:rPr>
                <w:rFonts w:ascii="Times New Roman" w:hAnsi="Times New Roman" w:cs="Times New Roman"/>
                <w:sz w:val="24"/>
                <w:szCs w:val="24"/>
                <w:lang w:val="en-US"/>
              </w:rPr>
              <w:t>доставка</w:t>
            </w:r>
            <w:proofErr w:type="spellEnd"/>
          </w:p>
        </w:tc>
      </w:tr>
    </w:tbl>
    <w:p w14:paraId="11E1E823" w14:textId="77777777" w:rsidR="003E4AE1" w:rsidRPr="003E4AE1" w:rsidRDefault="003E4AE1" w:rsidP="003E4AE1">
      <w:pPr>
        <w:rPr>
          <w:b/>
          <w:bCs/>
        </w:rPr>
      </w:pPr>
    </w:p>
    <w:p w14:paraId="7F26B94F" w14:textId="0BA00B15" w:rsidR="008E20D4" w:rsidRDefault="008E20D4"/>
    <w:p w14:paraId="15D5D004" w14:textId="1F911573" w:rsidR="008E20D4" w:rsidRDefault="008E20D4"/>
    <w:p w14:paraId="1BF0901B" w14:textId="76D51F8A" w:rsidR="00A21003" w:rsidRDefault="00A21003"/>
    <w:p w14:paraId="6927F920" w14:textId="3D8D348A" w:rsidR="00A21003" w:rsidRDefault="00A21003"/>
    <w:p w14:paraId="6D256BE5" w14:textId="4FA92142" w:rsidR="00A21003" w:rsidRDefault="00A21003"/>
    <w:p w14:paraId="266DBE90" w14:textId="5B346F21" w:rsidR="00A21003" w:rsidRDefault="00A21003"/>
    <w:p w14:paraId="05983682" w14:textId="3B6FD3D2" w:rsidR="00A21003" w:rsidRDefault="00A21003"/>
    <w:p w14:paraId="4C1DFAC7" w14:textId="352A75D1" w:rsidR="00A21003" w:rsidRDefault="00A21003"/>
    <w:p w14:paraId="38F69E61" w14:textId="6826C5B4" w:rsidR="00A21003" w:rsidRDefault="00A21003"/>
    <w:p w14:paraId="327B7BC2" w14:textId="4647947F" w:rsidR="00A21003" w:rsidRDefault="00A21003"/>
    <w:p w14:paraId="3FD42B7C" w14:textId="65310FB0" w:rsidR="00A21003" w:rsidRDefault="00A21003" w:rsidP="00A21003">
      <w:pPr>
        <w:pStyle w:val="a4"/>
        <w:numPr>
          <w:ilvl w:val="0"/>
          <w:numId w:val="2"/>
        </w:numPr>
        <w:rPr>
          <w:rFonts w:ascii="Times New Roman" w:hAnsi="Times New Roman" w:cs="Times New Roman"/>
          <w:b/>
          <w:bCs/>
          <w:sz w:val="24"/>
          <w:szCs w:val="24"/>
          <w:lang w:val="en-US"/>
        </w:rPr>
      </w:pPr>
      <w:proofErr w:type="spellStart"/>
      <w:r w:rsidRPr="00A21003">
        <w:rPr>
          <w:rFonts w:ascii="Times New Roman" w:hAnsi="Times New Roman" w:cs="Times New Roman"/>
          <w:b/>
          <w:bCs/>
          <w:sz w:val="24"/>
          <w:szCs w:val="24"/>
          <w:lang w:val="en-US"/>
        </w:rPr>
        <w:t>Введение</w:t>
      </w:r>
      <w:proofErr w:type="spellEnd"/>
    </w:p>
    <w:p w14:paraId="2633B4A5" w14:textId="31911966" w:rsidR="00A21003" w:rsidRPr="00A21003" w:rsidRDefault="00A21003" w:rsidP="009C1920">
      <w:pPr>
        <w:ind w:left="360"/>
        <w:jc w:val="both"/>
        <w:rPr>
          <w:rFonts w:ascii="Times New Roman" w:hAnsi="Times New Roman" w:cs="Times New Roman"/>
          <w:sz w:val="24"/>
          <w:szCs w:val="24"/>
        </w:rPr>
      </w:pPr>
      <w:r w:rsidRPr="00A21003">
        <w:rPr>
          <w:rFonts w:ascii="Times New Roman" w:hAnsi="Times New Roman" w:cs="Times New Roman"/>
          <w:sz w:val="24"/>
          <w:szCs w:val="24"/>
        </w:rPr>
        <w:t>Оценка риска — это процесс, при котором опасности идентифицируются, анализируются или оцениваются на предмет риска.</w:t>
      </w:r>
      <w:r w:rsidR="00D42DDE" w:rsidRPr="00D42DDE">
        <w:rPr>
          <w:rFonts w:ascii="Times New Roman" w:hAnsi="Times New Roman" w:cs="Times New Roman"/>
          <w:sz w:val="24"/>
          <w:szCs w:val="24"/>
        </w:rPr>
        <w:t xml:space="preserve"> </w:t>
      </w:r>
      <w:r w:rsidRPr="00A21003">
        <w:rPr>
          <w:rFonts w:ascii="Times New Roman" w:hAnsi="Times New Roman" w:cs="Times New Roman"/>
          <w:sz w:val="24"/>
          <w:szCs w:val="24"/>
        </w:rPr>
        <w:t>связанных с этой опасностью, для определения соответствующих способов устранения или контроля опасности</w:t>
      </w:r>
      <w:r w:rsidR="00D42DDE" w:rsidRPr="00D42DDE">
        <w:rPr>
          <w:rFonts w:ascii="Times New Roman" w:hAnsi="Times New Roman" w:cs="Times New Roman"/>
          <w:sz w:val="24"/>
          <w:szCs w:val="24"/>
        </w:rPr>
        <w:t xml:space="preserve"> </w:t>
      </w:r>
      <w:r w:rsidRPr="00A21003">
        <w:rPr>
          <w:rFonts w:ascii="Times New Roman" w:hAnsi="Times New Roman" w:cs="Times New Roman"/>
          <w:sz w:val="24"/>
          <w:szCs w:val="24"/>
        </w:rPr>
        <w:t>С практической точки зрения угроза, оценка риска – это тщательный осмотр рабочего места, здания или окружающей среды.</w:t>
      </w:r>
      <w:r w:rsidR="00D42DDE" w:rsidRPr="00D42DDE">
        <w:rPr>
          <w:rFonts w:ascii="Times New Roman" w:hAnsi="Times New Roman" w:cs="Times New Roman"/>
          <w:sz w:val="24"/>
          <w:szCs w:val="24"/>
        </w:rPr>
        <w:t xml:space="preserve"> </w:t>
      </w:r>
      <w:r w:rsidRPr="00A21003">
        <w:rPr>
          <w:rFonts w:ascii="Times New Roman" w:hAnsi="Times New Roman" w:cs="Times New Roman"/>
          <w:sz w:val="24"/>
          <w:szCs w:val="24"/>
        </w:rPr>
        <w:t>идентифицировать эти элементы, ситуации, процессы. д., которые могут причинить вред, особенно людям.</w:t>
      </w:r>
      <w:r w:rsidR="00D42DDE" w:rsidRPr="00D42DDE">
        <w:rPr>
          <w:rFonts w:ascii="Times New Roman" w:hAnsi="Times New Roman" w:cs="Times New Roman"/>
          <w:sz w:val="24"/>
          <w:szCs w:val="24"/>
        </w:rPr>
        <w:t xml:space="preserve"> </w:t>
      </w:r>
      <w:r w:rsidRPr="00A21003">
        <w:rPr>
          <w:rFonts w:ascii="Times New Roman" w:hAnsi="Times New Roman" w:cs="Times New Roman"/>
          <w:sz w:val="24"/>
          <w:szCs w:val="24"/>
        </w:rPr>
        <w:t>После идентификации проводится оценка того, насколько вероятен и серьезен риск, что помогает принять решение.</w:t>
      </w:r>
      <w:r w:rsidR="00D42DDE" w:rsidRPr="00D42DDE">
        <w:rPr>
          <w:rFonts w:ascii="Times New Roman" w:hAnsi="Times New Roman" w:cs="Times New Roman"/>
          <w:sz w:val="24"/>
          <w:szCs w:val="24"/>
        </w:rPr>
        <w:t xml:space="preserve"> </w:t>
      </w:r>
      <w:r w:rsidRPr="00A21003">
        <w:rPr>
          <w:rFonts w:ascii="Times New Roman" w:hAnsi="Times New Roman" w:cs="Times New Roman"/>
          <w:sz w:val="24"/>
          <w:szCs w:val="24"/>
        </w:rPr>
        <w:t>какие меры должны быть приняты для предотвращения или ограничения причинения вреда.</w:t>
      </w:r>
    </w:p>
    <w:p w14:paraId="379E9BFE" w14:textId="49144231" w:rsidR="00A21003" w:rsidRPr="004C2D5F" w:rsidRDefault="004C2D5F" w:rsidP="00A21003">
      <w:pPr>
        <w:ind w:left="360"/>
        <w:rPr>
          <w:rFonts w:ascii="Times New Roman" w:hAnsi="Times New Roman" w:cs="Times New Roman"/>
          <w:sz w:val="24"/>
          <w:szCs w:val="24"/>
        </w:rPr>
      </w:pPr>
      <w:r w:rsidRPr="004C2D5F">
        <w:rPr>
          <w:rFonts w:ascii="Times New Roman" w:hAnsi="Times New Roman" w:cs="Times New Roman"/>
          <w:sz w:val="24"/>
          <w:szCs w:val="24"/>
        </w:rPr>
        <w:t>Процесс оценки рисков можно обобщить следующим образом (рис. 1):</w:t>
      </w:r>
    </w:p>
    <w:p w14:paraId="293C3E4C" w14:textId="4757425D" w:rsidR="004C2D5F" w:rsidRDefault="004C2D5F" w:rsidP="004C2D5F">
      <w:pPr>
        <w:pStyle w:val="a4"/>
        <w:numPr>
          <w:ilvl w:val="0"/>
          <w:numId w:val="3"/>
        </w:numPr>
        <w:rPr>
          <w:rFonts w:ascii="Times New Roman" w:hAnsi="Times New Roman" w:cs="Times New Roman"/>
          <w:sz w:val="24"/>
          <w:szCs w:val="24"/>
        </w:rPr>
      </w:pPr>
      <w:r w:rsidRPr="004C2D5F">
        <w:rPr>
          <w:rFonts w:ascii="Times New Roman" w:hAnsi="Times New Roman" w:cs="Times New Roman"/>
          <w:sz w:val="24"/>
          <w:szCs w:val="24"/>
        </w:rPr>
        <w:t>Идентификация и оценка риска: определение и анализ потенциала, происхождения, характеристик и поведения опасности – например, частота возникновения/величина последствий</w:t>
      </w:r>
    </w:p>
    <w:p w14:paraId="7999C80B" w14:textId="04283559" w:rsidR="004C2D5F" w:rsidRDefault="004C2D5F" w:rsidP="004C2D5F">
      <w:pPr>
        <w:pStyle w:val="a4"/>
        <w:numPr>
          <w:ilvl w:val="0"/>
          <w:numId w:val="3"/>
        </w:numPr>
        <w:rPr>
          <w:rFonts w:ascii="Times New Roman" w:hAnsi="Times New Roman" w:cs="Times New Roman"/>
          <w:sz w:val="24"/>
          <w:szCs w:val="24"/>
        </w:rPr>
      </w:pPr>
      <w:r w:rsidRPr="004C2D5F">
        <w:rPr>
          <w:rFonts w:ascii="Times New Roman" w:hAnsi="Times New Roman" w:cs="Times New Roman"/>
          <w:sz w:val="24"/>
          <w:szCs w:val="24"/>
        </w:rPr>
        <w:t>Обработка потенциальных рисков:</w:t>
      </w:r>
    </w:p>
    <w:p w14:paraId="0693A6AC" w14:textId="77777777" w:rsidR="004C2D5F" w:rsidRPr="004C2D5F" w:rsidRDefault="004C2D5F" w:rsidP="004C2D5F">
      <w:pPr>
        <w:pStyle w:val="a4"/>
        <w:ind w:left="1080"/>
        <w:rPr>
          <w:rFonts w:ascii="Times New Roman" w:hAnsi="Times New Roman" w:cs="Times New Roman"/>
          <w:sz w:val="24"/>
          <w:szCs w:val="24"/>
        </w:rPr>
      </w:pPr>
      <w:r w:rsidRPr="004C2D5F">
        <w:rPr>
          <w:rFonts w:ascii="Times New Roman" w:hAnsi="Times New Roman" w:cs="Times New Roman"/>
          <w:sz w:val="24"/>
          <w:szCs w:val="24"/>
        </w:rPr>
        <w:t>- Сокращение: планирование и реализация структурных вмешательств (например, плотин, дамб) или неструктурных мер, таких как законодательство о стихийных бедствиях.</w:t>
      </w:r>
    </w:p>
    <w:p w14:paraId="696DB72D" w14:textId="77777777" w:rsidR="004C2D5F" w:rsidRPr="004C2D5F" w:rsidRDefault="004C2D5F" w:rsidP="004C2D5F">
      <w:pPr>
        <w:pStyle w:val="a4"/>
        <w:ind w:left="1080"/>
        <w:rPr>
          <w:rFonts w:ascii="Times New Roman" w:hAnsi="Times New Roman" w:cs="Times New Roman"/>
          <w:sz w:val="24"/>
          <w:szCs w:val="24"/>
        </w:rPr>
      </w:pPr>
      <w:r w:rsidRPr="004C2D5F">
        <w:rPr>
          <w:rFonts w:ascii="Times New Roman" w:hAnsi="Times New Roman" w:cs="Times New Roman"/>
          <w:sz w:val="24"/>
          <w:szCs w:val="24"/>
        </w:rPr>
        <w:t>- Раннее предупреждение: предоставление своевременной и практической информации через определенные учреждения, которые позволяют лицам, подвергающимся опасности, принимать меры, чтобы избежать или уменьшить свой риск и подготовиться к эффективному реагированию.</w:t>
      </w:r>
    </w:p>
    <w:p w14:paraId="31191702" w14:textId="77777777" w:rsidR="004C2D5F" w:rsidRPr="004C2D5F" w:rsidRDefault="004C2D5F" w:rsidP="004C2D5F">
      <w:pPr>
        <w:pStyle w:val="a4"/>
        <w:ind w:left="1080"/>
        <w:rPr>
          <w:rFonts w:ascii="Times New Roman" w:hAnsi="Times New Roman" w:cs="Times New Roman"/>
          <w:sz w:val="24"/>
          <w:szCs w:val="24"/>
        </w:rPr>
      </w:pPr>
      <w:r w:rsidRPr="004C2D5F">
        <w:rPr>
          <w:rFonts w:ascii="Times New Roman" w:hAnsi="Times New Roman" w:cs="Times New Roman"/>
          <w:sz w:val="24"/>
          <w:szCs w:val="24"/>
        </w:rPr>
        <w:t>- Готовность к стихийным бедствиям и управление чрезвычайными ситуациями: действия и меры, принимаемые заблаговременно для обеспечения надлежащего реагирования на воздействие опасности, включая меры, связанные со своевременным и эффективным предупреждением, а также с планированием эвакуации и действий в чрезвычайных ситуациях.</w:t>
      </w:r>
    </w:p>
    <w:p w14:paraId="159341E5" w14:textId="1E8625FD" w:rsidR="004C2D5F" w:rsidRDefault="004C2D5F" w:rsidP="004C2D5F">
      <w:pPr>
        <w:pStyle w:val="a4"/>
        <w:ind w:left="1080"/>
        <w:rPr>
          <w:rFonts w:ascii="Times New Roman" w:hAnsi="Times New Roman" w:cs="Times New Roman"/>
          <w:sz w:val="24"/>
          <w:szCs w:val="24"/>
        </w:rPr>
      </w:pPr>
      <w:r w:rsidRPr="004C2D5F">
        <w:rPr>
          <w:rFonts w:ascii="Times New Roman" w:hAnsi="Times New Roman" w:cs="Times New Roman"/>
          <w:sz w:val="24"/>
          <w:szCs w:val="24"/>
        </w:rPr>
        <w:t>- Восстановление/реконструкция: решения и действия, предпринятые на этапе после стихийного бедствия с целью восстановления условий жизни пострадавшего населения.</w:t>
      </w:r>
    </w:p>
    <w:p w14:paraId="1B6C15E2" w14:textId="4D73EF0E" w:rsidR="004C2D5F" w:rsidRDefault="004C2D5F" w:rsidP="004C2D5F">
      <w:pPr>
        <w:pStyle w:val="a4"/>
        <w:ind w:left="1080"/>
        <w:jc w:val="center"/>
        <w:rPr>
          <w:rFonts w:ascii="Times New Roman" w:hAnsi="Times New Roman" w:cs="Times New Roman"/>
          <w:sz w:val="24"/>
          <w:szCs w:val="24"/>
        </w:rPr>
      </w:pPr>
      <w:r w:rsidRPr="004C2D5F">
        <w:rPr>
          <w:rFonts w:ascii="Times New Roman" w:hAnsi="Times New Roman" w:cs="Times New Roman"/>
          <w:noProof/>
          <w:sz w:val="24"/>
          <w:szCs w:val="24"/>
        </w:rPr>
        <w:drawing>
          <wp:inline distT="0" distB="0" distL="0" distR="0" wp14:anchorId="5AD81C78" wp14:editId="2FC9028F">
            <wp:extent cx="2362405" cy="21337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62405" cy="2133785"/>
                    </a:xfrm>
                    <a:prstGeom prst="rect">
                      <a:avLst/>
                    </a:prstGeom>
                  </pic:spPr>
                </pic:pic>
              </a:graphicData>
            </a:graphic>
          </wp:inline>
        </w:drawing>
      </w:r>
    </w:p>
    <w:p w14:paraId="73A6D462" w14:textId="0C4243D0" w:rsidR="004C2D5F" w:rsidRPr="00D5505E" w:rsidRDefault="004C2D5F" w:rsidP="004C2D5F">
      <w:pPr>
        <w:pStyle w:val="a4"/>
        <w:ind w:left="1080"/>
        <w:jc w:val="center"/>
        <w:rPr>
          <w:rFonts w:ascii="Times New Roman" w:hAnsi="Times New Roman" w:cs="Times New Roman"/>
        </w:rPr>
      </w:pPr>
      <w:r w:rsidRPr="00D5505E">
        <w:rPr>
          <w:rFonts w:ascii="Times New Roman" w:hAnsi="Times New Roman" w:cs="Times New Roman"/>
        </w:rPr>
        <w:t>Рисунок 1 – Цикл управления рисками</w:t>
      </w:r>
    </w:p>
    <w:p w14:paraId="653030B7" w14:textId="77777777" w:rsidR="004C2D5F" w:rsidRDefault="004C2D5F" w:rsidP="004C2D5F">
      <w:pPr>
        <w:pStyle w:val="a4"/>
        <w:ind w:left="1080"/>
        <w:jc w:val="center"/>
        <w:rPr>
          <w:rFonts w:ascii="Times New Roman" w:hAnsi="Times New Roman" w:cs="Times New Roman"/>
          <w:sz w:val="24"/>
          <w:szCs w:val="24"/>
        </w:rPr>
      </w:pPr>
    </w:p>
    <w:p w14:paraId="3495FE90" w14:textId="50A8B11A" w:rsidR="004C2D5F" w:rsidRDefault="004C2D5F" w:rsidP="004C2D5F">
      <w:pPr>
        <w:pStyle w:val="a4"/>
        <w:ind w:left="0"/>
        <w:rPr>
          <w:rFonts w:ascii="Times New Roman" w:hAnsi="Times New Roman" w:cs="Times New Roman"/>
          <w:sz w:val="24"/>
          <w:szCs w:val="24"/>
        </w:rPr>
      </w:pPr>
      <w:r w:rsidRPr="004C2D5F">
        <w:rPr>
          <w:rFonts w:ascii="Times New Roman" w:hAnsi="Times New Roman" w:cs="Times New Roman"/>
          <w:sz w:val="24"/>
          <w:szCs w:val="24"/>
        </w:rPr>
        <w:t xml:space="preserve">Надлежащая оценка рисков или управление рисками требует актуальной информации, возможного быстрого реагирования, точных данных и возможности проверки данных на </w:t>
      </w:r>
      <w:r w:rsidRPr="004C2D5F">
        <w:rPr>
          <w:rFonts w:ascii="Times New Roman" w:hAnsi="Times New Roman" w:cs="Times New Roman"/>
          <w:sz w:val="24"/>
          <w:szCs w:val="24"/>
        </w:rPr>
        <w:lastRenderedPageBreak/>
        <w:t>предмет их изменения в течение определенного промежутка времени. Именно с этим лучше всего справляются лазерные сканеры.</w:t>
      </w:r>
    </w:p>
    <w:p w14:paraId="729F0670" w14:textId="77777777" w:rsidR="004C2D5F" w:rsidRDefault="004C2D5F" w:rsidP="004C2D5F">
      <w:pPr>
        <w:pStyle w:val="a4"/>
        <w:ind w:left="0"/>
        <w:rPr>
          <w:rFonts w:ascii="Times New Roman" w:hAnsi="Times New Roman" w:cs="Times New Roman"/>
          <w:sz w:val="24"/>
          <w:szCs w:val="24"/>
        </w:rPr>
      </w:pPr>
    </w:p>
    <w:p w14:paraId="5B349E2E" w14:textId="59C6E847" w:rsidR="004C2D5F" w:rsidRDefault="004C2D5F" w:rsidP="004C2D5F">
      <w:pPr>
        <w:pStyle w:val="a4"/>
        <w:ind w:left="0"/>
        <w:rPr>
          <w:rFonts w:ascii="Times New Roman" w:hAnsi="Times New Roman" w:cs="Times New Roman"/>
          <w:sz w:val="24"/>
          <w:szCs w:val="24"/>
        </w:rPr>
      </w:pPr>
      <w:r w:rsidRPr="004C2D5F">
        <w:rPr>
          <w:rFonts w:ascii="Times New Roman" w:hAnsi="Times New Roman" w:cs="Times New Roman"/>
          <w:sz w:val="24"/>
          <w:szCs w:val="24"/>
        </w:rPr>
        <w:t>Лазерные сканеры используются для оценки рисков в самых разных областях:</w:t>
      </w:r>
    </w:p>
    <w:p w14:paraId="3EC9D3B8" w14:textId="388C6AFB" w:rsidR="004C2D5F" w:rsidRDefault="004C2D5F" w:rsidP="004C2D5F">
      <w:pPr>
        <w:pStyle w:val="a4"/>
        <w:numPr>
          <w:ilvl w:val="0"/>
          <w:numId w:val="4"/>
        </w:numPr>
        <w:rPr>
          <w:rFonts w:ascii="Times New Roman" w:hAnsi="Times New Roman" w:cs="Times New Roman"/>
          <w:sz w:val="24"/>
          <w:szCs w:val="24"/>
        </w:rPr>
      </w:pPr>
      <w:r w:rsidRPr="004C2D5F">
        <w:rPr>
          <w:rFonts w:ascii="Times New Roman" w:hAnsi="Times New Roman" w:cs="Times New Roman"/>
          <w:sz w:val="24"/>
          <w:szCs w:val="24"/>
        </w:rPr>
        <w:t>Анализ структурного состояния здания, находящегося под угрозой обрушения</w:t>
      </w:r>
    </w:p>
    <w:p w14:paraId="7DF0EBFB" w14:textId="7B2BA36E" w:rsidR="004C2D5F" w:rsidRDefault="00F85733" w:rsidP="004C2D5F">
      <w:pPr>
        <w:pStyle w:val="a4"/>
        <w:numPr>
          <w:ilvl w:val="0"/>
          <w:numId w:val="4"/>
        </w:numPr>
        <w:rPr>
          <w:rFonts w:ascii="Times New Roman" w:hAnsi="Times New Roman" w:cs="Times New Roman"/>
          <w:sz w:val="24"/>
          <w:szCs w:val="24"/>
        </w:rPr>
      </w:pPr>
      <w:r w:rsidRPr="00F85733">
        <w:rPr>
          <w:rFonts w:ascii="Times New Roman" w:hAnsi="Times New Roman" w:cs="Times New Roman"/>
          <w:sz w:val="24"/>
          <w:szCs w:val="24"/>
        </w:rPr>
        <w:t>Оценка возможных деформаций конструкций с течением времени из-за внешних или внутренних сил</w:t>
      </w:r>
    </w:p>
    <w:p w14:paraId="5429B02B" w14:textId="7318018C" w:rsidR="00F85733" w:rsidRDefault="00F85733" w:rsidP="004C2D5F">
      <w:pPr>
        <w:pStyle w:val="a4"/>
        <w:numPr>
          <w:ilvl w:val="0"/>
          <w:numId w:val="4"/>
        </w:numPr>
        <w:rPr>
          <w:rFonts w:ascii="Times New Roman" w:hAnsi="Times New Roman" w:cs="Times New Roman"/>
          <w:sz w:val="24"/>
          <w:szCs w:val="24"/>
        </w:rPr>
      </w:pPr>
      <w:r w:rsidRPr="00F85733">
        <w:rPr>
          <w:rFonts w:ascii="Times New Roman" w:hAnsi="Times New Roman" w:cs="Times New Roman"/>
          <w:sz w:val="24"/>
          <w:szCs w:val="24"/>
        </w:rPr>
        <w:t>Выявление возможных зон затопления путем анализа рельефа местности</w:t>
      </w:r>
    </w:p>
    <w:p w14:paraId="7B005CDB" w14:textId="52D33578" w:rsidR="00F85733" w:rsidRDefault="00F85733" w:rsidP="004C2D5F">
      <w:pPr>
        <w:pStyle w:val="a4"/>
        <w:numPr>
          <w:ilvl w:val="0"/>
          <w:numId w:val="4"/>
        </w:numPr>
        <w:rPr>
          <w:rFonts w:ascii="Times New Roman" w:hAnsi="Times New Roman" w:cs="Times New Roman"/>
          <w:sz w:val="24"/>
          <w:szCs w:val="24"/>
        </w:rPr>
      </w:pPr>
      <w:r w:rsidRPr="00F85733">
        <w:rPr>
          <w:rFonts w:ascii="Times New Roman" w:hAnsi="Times New Roman" w:cs="Times New Roman"/>
          <w:sz w:val="24"/>
          <w:szCs w:val="24"/>
        </w:rPr>
        <w:t>Моделирование оползней или землетрясений</w:t>
      </w:r>
    </w:p>
    <w:p w14:paraId="0BB71D68" w14:textId="30A285A3" w:rsidR="00F85733" w:rsidRDefault="00F85733" w:rsidP="004C2D5F">
      <w:pPr>
        <w:pStyle w:val="a4"/>
        <w:numPr>
          <w:ilvl w:val="0"/>
          <w:numId w:val="4"/>
        </w:numPr>
        <w:rPr>
          <w:rFonts w:ascii="Times New Roman" w:hAnsi="Times New Roman" w:cs="Times New Roman"/>
          <w:sz w:val="24"/>
          <w:szCs w:val="24"/>
        </w:rPr>
      </w:pPr>
      <w:r w:rsidRPr="00F85733">
        <w:rPr>
          <w:rFonts w:ascii="Times New Roman" w:hAnsi="Times New Roman" w:cs="Times New Roman"/>
          <w:sz w:val="24"/>
          <w:szCs w:val="24"/>
        </w:rPr>
        <w:t>Оценка состояния и анализ безопасности дорог и мостов</w:t>
      </w:r>
    </w:p>
    <w:p w14:paraId="65ED8C10" w14:textId="5D9630EF" w:rsidR="00F85733" w:rsidRDefault="00F85733" w:rsidP="004C2D5F">
      <w:pPr>
        <w:pStyle w:val="a4"/>
        <w:numPr>
          <w:ilvl w:val="0"/>
          <w:numId w:val="4"/>
        </w:numPr>
        <w:rPr>
          <w:rFonts w:ascii="Times New Roman" w:hAnsi="Times New Roman" w:cs="Times New Roman"/>
          <w:sz w:val="24"/>
          <w:szCs w:val="24"/>
        </w:rPr>
      </w:pPr>
      <w:r w:rsidRPr="00F85733">
        <w:rPr>
          <w:rFonts w:ascii="Times New Roman" w:hAnsi="Times New Roman" w:cs="Times New Roman"/>
          <w:sz w:val="24"/>
          <w:szCs w:val="24"/>
        </w:rPr>
        <w:t>Документирование районов бедствия, когда бедствие уже произошло; сюда входят обрушения зданий, дефекты проезжей части, структурные разрушения, поврежденные транспортные средства; зоны столкновения, в том числе проезжие части, отгрузочные доки, стоянки и лестницы; остатки строительных пожаров; проверки пересечения с новыми конструкциями и базами данных исполнительного сканирования</w:t>
      </w:r>
    </w:p>
    <w:p w14:paraId="65E028E6" w14:textId="7CA45198" w:rsidR="00F85733" w:rsidRDefault="00F85733" w:rsidP="004C2D5F">
      <w:pPr>
        <w:pStyle w:val="a4"/>
        <w:numPr>
          <w:ilvl w:val="0"/>
          <w:numId w:val="4"/>
        </w:numPr>
        <w:rPr>
          <w:rFonts w:ascii="Times New Roman" w:hAnsi="Times New Roman" w:cs="Times New Roman"/>
          <w:sz w:val="24"/>
          <w:szCs w:val="24"/>
        </w:rPr>
      </w:pPr>
      <w:r w:rsidRPr="00F85733">
        <w:rPr>
          <w:rFonts w:ascii="Times New Roman" w:hAnsi="Times New Roman" w:cs="Times New Roman"/>
          <w:sz w:val="24"/>
          <w:szCs w:val="24"/>
        </w:rPr>
        <w:t>Запись места преступления (сравнение профилей повреждений, отсутствие искажения улик, учет окружающей среды, быстрое очистка места происшествия)</w:t>
      </w:r>
    </w:p>
    <w:p w14:paraId="46DB249C" w14:textId="18500C04" w:rsidR="00F85733" w:rsidRDefault="00F85733" w:rsidP="004C2D5F">
      <w:pPr>
        <w:pStyle w:val="a4"/>
        <w:numPr>
          <w:ilvl w:val="0"/>
          <w:numId w:val="4"/>
        </w:numPr>
        <w:rPr>
          <w:rFonts w:ascii="Times New Roman" w:hAnsi="Times New Roman" w:cs="Times New Roman"/>
          <w:sz w:val="24"/>
          <w:szCs w:val="24"/>
        </w:rPr>
      </w:pPr>
      <w:r w:rsidRPr="00F85733">
        <w:rPr>
          <w:rFonts w:ascii="Times New Roman" w:hAnsi="Times New Roman" w:cs="Times New Roman"/>
          <w:sz w:val="24"/>
          <w:szCs w:val="24"/>
        </w:rPr>
        <w:t>Обследование районов с интенсивным движением без остановок и риска для съемочной группы</w:t>
      </w:r>
    </w:p>
    <w:p w14:paraId="51E9A7BB" w14:textId="7DC18518" w:rsidR="00F85733" w:rsidRDefault="00F85733" w:rsidP="004C2D5F">
      <w:pPr>
        <w:pStyle w:val="a4"/>
        <w:numPr>
          <w:ilvl w:val="0"/>
          <w:numId w:val="4"/>
        </w:numPr>
        <w:rPr>
          <w:rFonts w:ascii="Times New Roman" w:hAnsi="Times New Roman" w:cs="Times New Roman"/>
          <w:sz w:val="24"/>
          <w:szCs w:val="24"/>
        </w:rPr>
      </w:pPr>
      <w:r w:rsidRPr="00F85733">
        <w:rPr>
          <w:rFonts w:ascii="Times New Roman" w:hAnsi="Times New Roman" w:cs="Times New Roman"/>
          <w:sz w:val="24"/>
          <w:szCs w:val="24"/>
        </w:rPr>
        <w:t>Проведение дистанционных и точных замеров скальных поверхностей (опасность обвала камней)</w:t>
      </w:r>
    </w:p>
    <w:p w14:paraId="041BF2D7" w14:textId="2518F9B0" w:rsidR="00F85733" w:rsidRDefault="00F85733" w:rsidP="004C2D5F">
      <w:pPr>
        <w:pStyle w:val="a4"/>
        <w:numPr>
          <w:ilvl w:val="0"/>
          <w:numId w:val="4"/>
        </w:numPr>
        <w:rPr>
          <w:rFonts w:ascii="Times New Roman" w:hAnsi="Times New Roman" w:cs="Times New Roman"/>
          <w:sz w:val="24"/>
          <w:szCs w:val="24"/>
        </w:rPr>
      </w:pPr>
      <w:r w:rsidRPr="00F85733">
        <w:rPr>
          <w:rFonts w:ascii="Times New Roman" w:hAnsi="Times New Roman" w:cs="Times New Roman"/>
          <w:sz w:val="24"/>
          <w:szCs w:val="24"/>
        </w:rPr>
        <w:t>Моделирование цунами</w:t>
      </w:r>
    </w:p>
    <w:p w14:paraId="4A2F9D18" w14:textId="44E4F03D" w:rsidR="00F85733" w:rsidRDefault="00F85733" w:rsidP="004C2D5F">
      <w:pPr>
        <w:pStyle w:val="a4"/>
        <w:numPr>
          <w:ilvl w:val="0"/>
          <w:numId w:val="4"/>
        </w:numPr>
        <w:rPr>
          <w:rFonts w:ascii="Times New Roman" w:hAnsi="Times New Roman" w:cs="Times New Roman"/>
          <w:sz w:val="24"/>
          <w:szCs w:val="24"/>
        </w:rPr>
      </w:pPr>
      <w:r w:rsidRPr="00F85733">
        <w:rPr>
          <w:rFonts w:ascii="Times New Roman" w:hAnsi="Times New Roman" w:cs="Times New Roman"/>
          <w:sz w:val="24"/>
          <w:szCs w:val="24"/>
        </w:rPr>
        <w:t>Картирование ГИС: местонахождение пострадавших людей и важных объектов инфраструктуры, таких как больницы или пожарные части.</w:t>
      </w:r>
    </w:p>
    <w:p w14:paraId="1DE12F0D" w14:textId="77777777" w:rsidR="00F85733" w:rsidRPr="00F85733" w:rsidRDefault="00F85733" w:rsidP="00F85733">
      <w:pPr>
        <w:rPr>
          <w:rFonts w:ascii="Times New Roman" w:hAnsi="Times New Roman" w:cs="Times New Roman"/>
          <w:sz w:val="24"/>
          <w:szCs w:val="24"/>
        </w:rPr>
      </w:pPr>
    </w:p>
    <w:p w14:paraId="23D73951" w14:textId="128A4508" w:rsidR="00F85733" w:rsidRPr="00F85733" w:rsidRDefault="00F85733" w:rsidP="00F85733">
      <w:pPr>
        <w:pStyle w:val="a4"/>
        <w:numPr>
          <w:ilvl w:val="1"/>
          <w:numId w:val="2"/>
        </w:numPr>
        <w:rPr>
          <w:rFonts w:ascii="Times New Roman" w:hAnsi="Times New Roman" w:cs="Times New Roman"/>
          <w:color w:val="0070C0"/>
          <w:sz w:val="24"/>
          <w:szCs w:val="24"/>
        </w:rPr>
      </w:pPr>
      <w:r w:rsidRPr="00F85733">
        <w:rPr>
          <w:rFonts w:ascii="Times New Roman" w:hAnsi="Times New Roman" w:cs="Times New Roman"/>
          <w:color w:val="0070C0"/>
          <w:sz w:val="24"/>
          <w:szCs w:val="24"/>
        </w:rPr>
        <w:t>Что такое лазерное сканирование?</w:t>
      </w:r>
    </w:p>
    <w:p w14:paraId="7A4E96FF" w14:textId="77777777" w:rsidR="00F06B3F" w:rsidRPr="00F06B3F" w:rsidRDefault="00F06B3F" w:rsidP="009C1920">
      <w:pPr>
        <w:jc w:val="both"/>
        <w:rPr>
          <w:rFonts w:ascii="Times New Roman" w:hAnsi="Times New Roman" w:cs="Times New Roman"/>
          <w:sz w:val="24"/>
          <w:szCs w:val="24"/>
        </w:rPr>
      </w:pPr>
      <w:r w:rsidRPr="00F06B3F">
        <w:rPr>
          <w:rFonts w:ascii="Times New Roman" w:hAnsi="Times New Roman" w:cs="Times New Roman"/>
          <w:sz w:val="24"/>
          <w:szCs w:val="24"/>
        </w:rPr>
        <w:t>Лазерное сканирование описывает метод, при котором образец поверхности берется или сканируется с использованием лазерной технологии. Он анализирует реальный мир или объектную среду для сбора данных о его форме и, возможно, внешнем виде (например, цвете). Собранные данные затем можно использовать для построения цифровых двумерных чертежей или трехмерных моделей, полезных для различных приложений.</w:t>
      </w:r>
    </w:p>
    <w:p w14:paraId="27D431E1" w14:textId="09A87709" w:rsidR="00F85733" w:rsidRDefault="00F06B3F" w:rsidP="009C1920">
      <w:pPr>
        <w:jc w:val="both"/>
        <w:rPr>
          <w:rFonts w:ascii="Times New Roman" w:hAnsi="Times New Roman" w:cs="Times New Roman"/>
          <w:sz w:val="24"/>
          <w:szCs w:val="24"/>
        </w:rPr>
      </w:pPr>
      <w:r w:rsidRPr="00F06B3F">
        <w:rPr>
          <w:rFonts w:ascii="Times New Roman" w:hAnsi="Times New Roman" w:cs="Times New Roman"/>
          <w:sz w:val="24"/>
          <w:szCs w:val="24"/>
        </w:rPr>
        <w:t>Преимущество лазерного сканирования в том, что оно позволяет регистрировать огромное количество точек с высокой точностью за относительно короткое время. Это фотография с информацией о глубине. Лазерные сканеры являются инструментами прямой видимости, поэтому для обеспечения полного охвата конструкции требуется несколько позиций сканирования.</w:t>
      </w:r>
    </w:p>
    <w:p w14:paraId="1EEB5190" w14:textId="44A4CB1E" w:rsidR="00F06B3F" w:rsidRDefault="00F06B3F" w:rsidP="00F06B3F">
      <w:pPr>
        <w:rPr>
          <w:rFonts w:ascii="Times New Roman" w:hAnsi="Times New Roman" w:cs="Times New Roman"/>
          <w:sz w:val="24"/>
          <w:szCs w:val="24"/>
        </w:rPr>
      </w:pPr>
    </w:p>
    <w:p w14:paraId="01111485" w14:textId="05A99736" w:rsidR="00F06B3F" w:rsidRPr="00F06B3F" w:rsidRDefault="00F06B3F" w:rsidP="00F06B3F">
      <w:pPr>
        <w:pStyle w:val="a4"/>
        <w:numPr>
          <w:ilvl w:val="1"/>
          <w:numId w:val="2"/>
        </w:numPr>
        <w:rPr>
          <w:rFonts w:ascii="Times New Roman" w:hAnsi="Times New Roman" w:cs="Times New Roman"/>
          <w:color w:val="0070C0"/>
          <w:sz w:val="24"/>
          <w:szCs w:val="24"/>
        </w:rPr>
      </w:pPr>
      <w:r w:rsidRPr="00F06B3F">
        <w:rPr>
          <w:rFonts w:ascii="Times New Roman" w:hAnsi="Times New Roman" w:cs="Times New Roman"/>
          <w:color w:val="0070C0"/>
          <w:sz w:val="24"/>
          <w:szCs w:val="24"/>
        </w:rPr>
        <w:t>Статическое и динамическое лазерное сканирование</w:t>
      </w:r>
    </w:p>
    <w:p w14:paraId="3F70F340" w14:textId="18C41DDD" w:rsidR="00F06B3F" w:rsidRPr="00F06B3F" w:rsidRDefault="00F06B3F" w:rsidP="009C1920">
      <w:pPr>
        <w:jc w:val="both"/>
        <w:rPr>
          <w:rFonts w:ascii="Times New Roman" w:hAnsi="Times New Roman" w:cs="Times New Roman"/>
          <w:sz w:val="24"/>
          <w:szCs w:val="24"/>
        </w:rPr>
      </w:pPr>
      <w:r w:rsidRPr="00F06B3F">
        <w:rPr>
          <w:rFonts w:ascii="Times New Roman" w:hAnsi="Times New Roman" w:cs="Times New Roman"/>
          <w:sz w:val="24"/>
          <w:szCs w:val="24"/>
        </w:rPr>
        <w:t>Современные технологии лазерного сканирования можно разделить на две категории: статические и динамические.</w:t>
      </w:r>
      <w:r w:rsidR="009C1920" w:rsidRPr="009C1920">
        <w:rPr>
          <w:rFonts w:ascii="Times New Roman" w:hAnsi="Times New Roman" w:cs="Times New Roman"/>
          <w:sz w:val="24"/>
          <w:szCs w:val="24"/>
        </w:rPr>
        <w:t xml:space="preserve"> </w:t>
      </w:r>
      <w:r w:rsidRPr="00F06B3F">
        <w:rPr>
          <w:rFonts w:ascii="Times New Roman" w:hAnsi="Times New Roman" w:cs="Times New Roman"/>
          <w:sz w:val="24"/>
          <w:szCs w:val="24"/>
        </w:rPr>
        <w:t xml:space="preserve">Когда сканер удерживается в фиксированном положении во время сбора данных, это называется статическим лазерным сканированием. Преимуществами использования этого метода являются высокая точность и относительно высокая плотность точек. Все статическое лазерное сканирование можно рассматривать как </w:t>
      </w:r>
      <w:r w:rsidRPr="00F06B3F">
        <w:rPr>
          <w:rFonts w:ascii="Times New Roman" w:hAnsi="Times New Roman" w:cs="Times New Roman"/>
          <w:sz w:val="24"/>
          <w:szCs w:val="24"/>
        </w:rPr>
        <w:lastRenderedPageBreak/>
        <w:t>наземное лазерное сканирование; однако не все виды наземного лазерного сканирования можно отнести к категории статического лазерного сканирования.</w:t>
      </w:r>
    </w:p>
    <w:p w14:paraId="43A0AA14" w14:textId="2666BA72" w:rsidR="00F06B3F" w:rsidRDefault="00F06B3F" w:rsidP="009C1920">
      <w:pPr>
        <w:jc w:val="both"/>
        <w:rPr>
          <w:rFonts w:ascii="Times New Roman" w:hAnsi="Times New Roman" w:cs="Times New Roman"/>
          <w:sz w:val="24"/>
          <w:szCs w:val="24"/>
        </w:rPr>
      </w:pPr>
      <w:r w:rsidRPr="00F06B3F">
        <w:rPr>
          <w:rFonts w:ascii="Times New Roman" w:hAnsi="Times New Roman" w:cs="Times New Roman"/>
          <w:sz w:val="24"/>
          <w:szCs w:val="24"/>
        </w:rPr>
        <w:t>В случаях динамического лазерного сканирования сканер устанавливается на мобильной платформе. Для этих систем требуются различные системы позиционирования, такие как INS и GPS, что делает систему более сложной и дорогой. Примерами динамического лазерного сканирования являются сканирование с самолета (бортовое лазерное сканирование), сканирование движущегося автомобиля или беспилотного летательного аппарата (БПЛА).</w:t>
      </w:r>
      <w:r w:rsidR="009C1920" w:rsidRPr="009C1920">
        <w:rPr>
          <w:rFonts w:ascii="Times New Roman" w:hAnsi="Times New Roman" w:cs="Times New Roman"/>
          <w:sz w:val="24"/>
          <w:szCs w:val="24"/>
        </w:rPr>
        <w:t xml:space="preserve"> </w:t>
      </w:r>
      <w:r w:rsidRPr="00F06B3F">
        <w:rPr>
          <w:rFonts w:ascii="Times New Roman" w:hAnsi="Times New Roman" w:cs="Times New Roman"/>
          <w:sz w:val="24"/>
          <w:szCs w:val="24"/>
        </w:rPr>
        <w:t>Эти заметки посвящены статическому лазерному сканированию.</w:t>
      </w:r>
    </w:p>
    <w:p w14:paraId="3D487601" w14:textId="678ECC2D" w:rsidR="00F06B3F" w:rsidRPr="00F06B3F" w:rsidRDefault="00F06B3F" w:rsidP="00F06B3F">
      <w:pPr>
        <w:pStyle w:val="a4"/>
        <w:numPr>
          <w:ilvl w:val="1"/>
          <w:numId w:val="2"/>
        </w:numPr>
        <w:rPr>
          <w:rFonts w:ascii="Times New Roman" w:hAnsi="Times New Roman" w:cs="Times New Roman"/>
          <w:color w:val="0070C0"/>
          <w:sz w:val="24"/>
          <w:szCs w:val="24"/>
        </w:rPr>
      </w:pPr>
      <w:r w:rsidRPr="00F06B3F">
        <w:rPr>
          <w:rFonts w:ascii="Times New Roman" w:hAnsi="Times New Roman" w:cs="Times New Roman"/>
          <w:color w:val="0070C0"/>
          <w:sz w:val="24"/>
          <w:szCs w:val="24"/>
        </w:rPr>
        <w:t>Применение лазерного сканирования</w:t>
      </w:r>
    </w:p>
    <w:p w14:paraId="4C3B479D" w14:textId="77777777" w:rsidR="002D66ED" w:rsidRPr="002D66ED" w:rsidRDefault="002D66ED" w:rsidP="009C1920">
      <w:pPr>
        <w:jc w:val="both"/>
        <w:rPr>
          <w:rFonts w:ascii="Times New Roman" w:hAnsi="Times New Roman" w:cs="Times New Roman"/>
          <w:sz w:val="24"/>
          <w:szCs w:val="24"/>
        </w:rPr>
      </w:pPr>
      <w:r w:rsidRPr="002D66ED">
        <w:rPr>
          <w:rFonts w:ascii="Times New Roman" w:hAnsi="Times New Roman" w:cs="Times New Roman"/>
          <w:sz w:val="24"/>
          <w:szCs w:val="24"/>
        </w:rPr>
        <w:t>На ранних этапах лазерное сканирование применялось для ближнего действия и в основном использовалось в процессе автомобильного и промышленного проектирования для облегчения процесса автоматизированного проектирования (САПР). Это помогло в массовом производстве потребительских товаров.</w:t>
      </w:r>
    </w:p>
    <w:p w14:paraId="193722A9" w14:textId="77777777" w:rsidR="002D66ED" w:rsidRPr="002D66ED" w:rsidRDefault="002D66ED" w:rsidP="009C1920">
      <w:pPr>
        <w:jc w:val="both"/>
        <w:rPr>
          <w:rFonts w:ascii="Times New Roman" w:hAnsi="Times New Roman" w:cs="Times New Roman"/>
          <w:sz w:val="24"/>
          <w:szCs w:val="24"/>
        </w:rPr>
      </w:pPr>
      <w:r w:rsidRPr="002D66ED">
        <w:rPr>
          <w:rFonts w:ascii="Times New Roman" w:hAnsi="Times New Roman" w:cs="Times New Roman"/>
          <w:sz w:val="24"/>
          <w:szCs w:val="24"/>
        </w:rPr>
        <w:t>Однако, поскольку технологии продолжают развиваться, используются и другие потенциальные области. Сканеры среднего диапазона были разработаны для нефтехимической промышленности. Из-за сложности заводов, которые были задокументированы только в виде 2D-чертежей, лазерное сканирование привело к полному 3D-управлению объектами.</w:t>
      </w:r>
    </w:p>
    <w:p w14:paraId="11B85482" w14:textId="7DD57F32" w:rsidR="00F06B3F" w:rsidRDefault="002D66ED" w:rsidP="009C1920">
      <w:pPr>
        <w:jc w:val="both"/>
        <w:rPr>
          <w:rFonts w:ascii="Times New Roman" w:hAnsi="Times New Roman" w:cs="Times New Roman"/>
          <w:sz w:val="24"/>
          <w:szCs w:val="24"/>
        </w:rPr>
      </w:pPr>
      <w:r w:rsidRPr="002D66ED">
        <w:rPr>
          <w:rFonts w:ascii="Times New Roman" w:hAnsi="Times New Roman" w:cs="Times New Roman"/>
          <w:sz w:val="24"/>
          <w:szCs w:val="24"/>
        </w:rPr>
        <w:t>Поскольку очевидные преимущества лазерного сканирования, такие как: бесконтактное измерение, высокая точность, большой радиус действия, быстрое получение данных и т. д., другие дисциплины, такие как культурное наследие, архитектура, градостроительство, криминалистика и индустрия развлечений, начинают неуклонно внедрять это. технология (см. рис. 2)</w:t>
      </w:r>
    </w:p>
    <w:p w14:paraId="027D8E30" w14:textId="25C48601" w:rsidR="002D66ED" w:rsidRDefault="002D66ED" w:rsidP="002D66ED">
      <w:pPr>
        <w:rPr>
          <w:rFonts w:ascii="Times New Roman" w:hAnsi="Times New Roman" w:cs="Times New Roman"/>
          <w:sz w:val="24"/>
          <w:szCs w:val="24"/>
        </w:rPr>
      </w:pPr>
    </w:p>
    <w:p w14:paraId="7F55A18A" w14:textId="7AFF4280" w:rsidR="002D66ED" w:rsidRDefault="002D66ED" w:rsidP="002D66ED">
      <w:pPr>
        <w:rPr>
          <w:rFonts w:ascii="Times New Roman" w:hAnsi="Times New Roman" w:cs="Times New Roman"/>
          <w:sz w:val="24"/>
          <w:szCs w:val="24"/>
        </w:rPr>
      </w:pPr>
      <w:r w:rsidRPr="002D66ED">
        <w:rPr>
          <w:rFonts w:ascii="Times New Roman" w:hAnsi="Times New Roman" w:cs="Times New Roman"/>
          <w:noProof/>
          <w:sz w:val="24"/>
          <w:szCs w:val="24"/>
        </w:rPr>
        <w:drawing>
          <wp:inline distT="0" distB="0" distL="0" distR="0" wp14:anchorId="6B33458B" wp14:editId="28FFDE48">
            <wp:extent cx="5006774" cy="3330229"/>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06774" cy="3330229"/>
                    </a:xfrm>
                    <a:prstGeom prst="rect">
                      <a:avLst/>
                    </a:prstGeom>
                  </pic:spPr>
                </pic:pic>
              </a:graphicData>
            </a:graphic>
          </wp:inline>
        </w:drawing>
      </w:r>
    </w:p>
    <w:p w14:paraId="2DA71A3E" w14:textId="7F08F794" w:rsidR="002D66ED" w:rsidRPr="00D5505E" w:rsidRDefault="002D66ED" w:rsidP="002D66ED">
      <w:pPr>
        <w:jc w:val="center"/>
        <w:rPr>
          <w:rFonts w:ascii="Times New Roman" w:hAnsi="Times New Roman" w:cs="Times New Roman"/>
        </w:rPr>
      </w:pPr>
      <w:r w:rsidRPr="00D5505E">
        <w:rPr>
          <w:rFonts w:ascii="Times New Roman" w:hAnsi="Times New Roman" w:cs="Times New Roman"/>
        </w:rPr>
        <w:t>Рисунок 2 – Применение лазерного сканера</w:t>
      </w:r>
    </w:p>
    <w:p w14:paraId="160EE539" w14:textId="547C8A4E" w:rsidR="002D66ED" w:rsidRDefault="002D66ED" w:rsidP="002D66ED">
      <w:pPr>
        <w:rPr>
          <w:rFonts w:ascii="Times New Roman" w:hAnsi="Times New Roman" w:cs="Times New Roman"/>
          <w:sz w:val="24"/>
          <w:szCs w:val="24"/>
        </w:rPr>
      </w:pPr>
    </w:p>
    <w:p w14:paraId="5175CD51" w14:textId="0F31E267" w:rsidR="002D66ED" w:rsidRDefault="002D66ED" w:rsidP="002D66ED">
      <w:pPr>
        <w:pStyle w:val="a4"/>
        <w:numPr>
          <w:ilvl w:val="0"/>
          <w:numId w:val="2"/>
        </w:numPr>
        <w:rPr>
          <w:rFonts w:ascii="Times New Roman" w:hAnsi="Times New Roman" w:cs="Times New Roman"/>
          <w:color w:val="0070C0"/>
          <w:sz w:val="28"/>
          <w:szCs w:val="28"/>
        </w:rPr>
      </w:pPr>
      <w:r w:rsidRPr="002D66ED">
        <w:rPr>
          <w:rFonts w:ascii="Times New Roman" w:hAnsi="Times New Roman" w:cs="Times New Roman"/>
          <w:color w:val="0070C0"/>
          <w:sz w:val="28"/>
          <w:szCs w:val="28"/>
        </w:rPr>
        <w:lastRenderedPageBreak/>
        <w:t>Принципы лазерного сканирования</w:t>
      </w:r>
    </w:p>
    <w:p w14:paraId="07C73ED8" w14:textId="77777777" w:rsidR="002D66ED" w:rsidRPr="002D66ED" w:rsidRDefault="002D66ED" w:rsidP="002D66ED">
      <w:pPr>
        <w:pStyle w:val="a4"/>
        <w:rPr>
          <w:rFonts w:ascii="Times New Roman" w:hAnsi="Times New Roman" w:cs="Times New Roman"/>
          <w:color w:val="0070C0"/>
          <w:sz w:val="28"/>
          <w:szCs w:val="28"/>
        </w:rPr>
      </w:pPr>
    </w:p>
    <w:p w14:paraId="6660C2B3" w14:textId="210DDA46" w:rsidR="002D66ED" w:rsidRPr="002D66ED" w:rsidRDefault="002D66ED" w:rsidP="002D66ED">
      <w:pPr>
        <w:pStyle w:val="a4"/>
        <w:numPr>
          <w:ilvl w:val="1"/>
          <w:numId w:val="2"/>
        </w:numPr>
        <w:rPr>
          <w:rFonts w:ascii="Times New Roman" w:hAnsi="Times New Roman" w:cs="Times New Roman"/>
          <w:color w:val="5B9BD4"/>
          <w:sz w:val="24"/>
          <w:szCs w:val="24"/>
        </w:rPr>
      </w:pPr>
      <w:r w:rsidRPr="002D66ED">
        <w:rPr>
          <w:rFonts w:ascii="Times New Roman" w:hAnsi="Times New Roman" w:cs="Times New Roman"/>
          <w:color w:val="5B9BD4"/>
          <w:sz w:val="24"/>
          <w:szCs w:val="24"/>
        </w:rPr>
        <w:t>Электромагнитный спектр и свет</w:t>
      </w:r>
    </w:p>
    <w:p w14:paraId="7405E422" w14:textId="69244673" w:rsidR="002D66ED" w:rsidRDefault="002D66ED" w:rsidP="002D66ED">
      <w:pPr>
        <w:ind w:left="360"/>
        <w:rPr>
          <w:rFonts w:ascii="Times New Roman" w:hAnsi="Times New Roman" w:cs="Times New Roman"/>
          <w:sz w:val="24"/>
          <w:szCs w:val="24"/>
        </w:rPr>
      </w:pPr>
      <w:r w:rsidRPr="002D66ED">
        <w:rPr>
          <w:rFonts w:ascii="Times New Roman" w:hAnsi="Times New Roman" w:cs="Times New Roman"/>
          <w:sz w:val="24"/>
          <w:szCs w:val="24"/>
        </w:rPr>
        <w:t>Электромагнитный спектр более знаком вам, чем можно подумать. Микроволновая печь, которую вы используете для разогрева пищи, и мобильные телефоны, которые вы используете, используют части электромагнитного спектра. Причина, по которой мы видим объекты, заключается в том, что они излучают, отражают или пропускают часть видимой части спектра, которую мы называем светом. Эта видимая часть электромагнитного спектра состоит из цветов, которые мы видим в радуге — от красного и оранжевого до синего и пурпурного.</w:t>
      </w:r>
    </w:p>
    <w:p w14:paraId="2FAF8A83" w14:textId="3F549DAC" w:rsidR="002D66ED" w:rsidRDefault="002D66ED" w:rsidP="002D66ED">
      <w:pPr>
        <w:ind w:left="360"/>
        <w:rPr>
          <w:rFonts w:ascii="Times New Roman" w:hAnsi="Times New Roman" w:cs="Times New Roman"/>
          <w:sz w:val="24"/>
          <w:szCs w:val="24"/>
        </w:rPr>
      </w:pPr>
      <w:r w:rsidRPr="002D66ED">
        <w:rPr>
          <w:rFonts w:ascii="Times New Roman" w:hAnsi="Times New Roman" w:cs="Times New Roman"/>
          <w:sz w:val="24"/>
          <w:szCs w:val="24"/>
        </w:rPr>
        <w:t>Каждый из этих цветов на самом деле соответствует разной длине волны света. Мы можем увидеть это, если пропустим белый свет через стеклянную призму — фиолетовый свет преломляется («преломляется») больше, чем красный, потому что у него более короткая длина волны, — и мы видим радугу цветов.</w:t>
      </w:r>
    </w:p>
    <w:p w14:paraId="2C31A08F" w14:textId="4A433B68" w:rsidR="008240A2" w:rsidRDefault="008240A2" w:rsidP="008240A2">
      <w:pPr>
        <w:ind w:left="360"/>
        <w:jc w:val="center"/>
        <w:rPr>
          <w:rFonts w:ascii="Times New Roman" w:hAnsi="Times New Roman" w:cs="Times New Roman"/>
          <w:sz w:val="24"/>
          <w:szCs w:val="24"/>
        </w:rPr>
      </w:pPr>
      <w:r w:rsidRPr="008240A2">
        <w:rPr>
          <w:rFonts w:ascii="Times New Roman" w:hAnsi="Times New Roman" w:cs="Times New Roman"/>
          <w:noProof/>
          <w:sz w:val="24"/>
          <w:szCs w:val="24"/>
        </w:rPr>
        <w:drawing>
          <wp:inline distT="0" distB="0" distL="0" distR="0" wp14:anchorId="28858552" wp14:editId="25585F0D">
            <wp:extent cx="1844200" cy="1577477"/>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44200" cy="1577477"/>
                    </a:xfrm>
                    <a:prstGeom prst="rect">
                      <a:avLst/>
                    </a:prstGeom>
                  </pic:spPr>
                </pic:pic>
              </a:graphicData>
            </a:graphic>
          </wp:inline>
        </w:drawing>
      </w:r>
    </w:p>
    <w:p w14:paraId="104ADBC7" w14:textId="1C860F7D" w:rsidR="008240A2" w:rsidRPr="00D5505E" w:rsidRDefault="008240A2" w:rsidP="008240A2">
      <w:pPr>
        <w:ind w:left="360"/>
        <w:jc w:val="center"/>
        <w:rPr>
          <w:rFonts w:ascii="Times New Roman" w:hAnsi="Times New Roman" w:cs="Times New Roman"/>
        </w:rPr>
      </w:pPr>
      <w:r w:rsidRPr="00D5505E">
        <w:rPr>
          <w:rFonts w:ascii="Times New Roman" w:hAnsi="Times New Roman" w:cs="Times New Roman"/>
        </w:rPr>
        <w:t>Рисунок 3. Призма, преобразующая белый свет в различные цвета.</w:t>
      </w:r>
    </w:p>
    <w:p w14:paraId="5E0CE3C2" w14:textId="33501653" w:rsidR="008240A2" w:rsidRDefault="008240A2" w:rsidP="008240A2">
      <w:pPr>
        <w:ind w:left="360"/>
        <w:rPr>
          <w:rFonts w:ascii="Times New Roman" w:hAnsi="Times New Roman" w:cs="Times New Roman"/>
          <w:sz w:val="24"/>
          <w:szCs w:val="24"/>
        </w:rPr>
      </w:pPr>
      <w:r w:rsidRPr="008240A2">
        <w:rPr>
          <w:rFonts w:ascii="Times New Roman" w:hAnsi="Times New Roman" w:cs="Times New Roman"/>
          <w:sz w:val="24"/>
          <w:szCs w:val="24"/>
        </w:rPr>
        <w:t>Волны электромагнитного спектра различаются по размеру от очень длинных радиоволн (размером здания) до очень коротких гамма-лучей, меньших размера ядра атома.</w:t>
      </w:r>
    </w:p>
    <w:p w14:paraId="227530B1" w14:textId="4BB6AB64" w:rsidR="008240A2" w:rsidRDefault="008240A2" w:rsidP="008240A2">
      <w:pPr>
        <w:ind w:left="360"/>
        <w:rPr>
          <w:rFonts w:ascii="Times New Roman" w:hAnsi="Times New Roman" w:cs="Times New Roman"/>
          <w:sz w:val="24"/>
          <w:szCs w:val="24"/>
        </w:rPr>
      </w:pPr>
      <w:r w:rsidRPr="008240A2">
        <w:rPr>
          <w:rFonts w:ascii="Times New Roman" w:hAnsi="Times New Roman" w:cs="Times New Roman"/>
          <w:noProof/>
          <w:sz w:val="24"/>
          <w:szCs w:val="24"/>
        </w:rPr>
        <w:drawing>
          <wp:inline distT="0" distB="0" distL="0" distR="0" wp14:anchorId="3885E3D9" wp14:editId="0382CB1C">
            <wp:extent cx="5227773" cy="127265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27773" cy="1272650"/>
                    </a:xfrm>
                    <a:prstGeom prst="rect">
                      <a:avLst/>
                    </a:prstGeom>
                  </pic:spPr>
                </pic:pic>
              </a:graphicData>
            </a:graphic>
          </wp:inline>
        </w:drawing>
      </w:r>
    </w:p>
    <w:p w14:paraId="39D9FA57" w14:textId="07222FF9" w:rsidR="008240A2" w:rsidRDefault="008240A2" w:rsidP="008240A2">
      <w:pPr>
        <w:ind w:left="360"/>
        <w:jc w:val="center"/>
        <w:rPr>
          <w:rFonts w:ascii="Times New Roman" w:hAnsi="Times New Roman" w:cs="Times New Roman"/>
        </w:rPr>
      </w:pPr>
      <w:r w:rsidRPr="00D5505E">
        <w:rPr>
          <w:rFonts w:ascii="Times New Roman" w:hAnsi="Times New Roman" w:cs="Times New Roman"/>
        </w:rPr>
        <w:t>Рисунок 4 – Электромагнитный спектр</w:t>
      </w:r>
    </w:p>
    <w:p w14:paraId="45970B8B" w14:textId="77777777" w:rsidR="00D5505E" w:rsidRPr="00D5505E" w:rsidRDefault="00D5505E" w:rsidP="008240A2">
      <w:pPr>
        <w:ind w:left="360"/>
        <w:jc w:val="center"/>
        <w:rPr>
          <w:rFonts w:ascii="Times New Roman" w:hAnsi="Times New Roman" w:cs="Times New Roman"/>
        </w:rPr>
      </w:pPr>
    </w:p>
    <w:p w14:paraId="6A865E23" w14:textId="739D2FC8" w:rsidR="008240A2" w:rsidRDefault="008240A2" w:rsidP="008240A2">
      <w:pPr>
        <w:ind w:left="360"/>
        <w:rPr>
          <w:rFonts w:ascii="Times New Roman" w:hAnsi="Times New Roman" w:cs="Times New Roman"/>
          <w:sz w:val="24"/>
          <w:szCs w:val="24"/>
        </w:rPr>
      </w:pPr>
      <w:r w:rsidRPr="008240A2">
        <w:rPr>
          <w:rFonts w:ascii="Times New Roman" w:hAnsi="Times New Roman" w:cs="Times New Roman"/>
          <w:sz w:val="24"/>
          <w:szCs w:val="24"/>
        </w:rPr>
        <w:t>Электромагнитный спектр может быть выражен в терминах его энергии, длины волны или частоты. Эти величины связаны следующими уравнениями:</w:t>
      </w:r>
    </w:p>
    <w:p w14:paraId="703F01BE" w14:textId="5A20D35B" w:rsidR="008240A2" w:rsidRDefault="008240A2" w:rsidP="008240A2">
      <w:pPr>
        <w:ind w:left="360"/>
        <w:jc w:val="center"/>
        <w:rPr>
          <w:rFonts w:ascii="Times New Roman" w:hAnsi="Times New Roman" w:cs="Times New Roman"/>
          <w:sz w:val="24"/>
          <w:szCs w:val="24"/>
        </w:rPr>
      </w:pPr>
      <w:r w:rsidRPr="008240A2">
        <w:rPr>
          <w:rFonts w:ascii="Times New Roman" w:hAnsi="Times New Roman" w:cs="Times New Roman"/>
          <w:noProof/>
          <w:sz w:val="24"/>
          <w:szCs w:val="24"/>
        </w:rPr>
        <w:drawing>
          <wp:inline distT="0" distB="0" distL="0" distR="0" wp14:anchorId="6220EFED" wp14:editId="24A146AB">
            <wp:extent cx="2834886" cy="891617"/>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34886" cy="891617"/>
                    </a:xfrm>
                    <a:prstGeom prst="rect">
                      <a:avLst/>
                    </a:prstGeom>
                  </pic:spPr>
                </pic:pic>
              </a:graphicData>
            </a:graphic>
          </wp:inline>
        </w:drawing>
      </w:r>
    </w:p>
    <w:p w14:paraId="38591D9B" w14:textId="5053919C" w:rsidR="008240A2" w:rsidRPr="00D5505E" w:rsidRDefault="008240A2" w:rsidP="008240A2">
      <w:pPr>
        <w:ind w:left="360"/>
        <w:rPr>
          <w:rFonts w:ascii="Times New Roman" w:hAnsi="Times New Roman" w:cs="Times New Roman"/>
          <w:color w:val="000000"/>
          <w:sz w:val="24"/>
          <w:szCs w:val="24"/>
          <w:shd w:val="clear" w:color="auto" w:fill="F1F3F4"/>
        </w:rPr>
      </w:pPr>
      <w:r w:rsidRPr="008240A2">
        <w:rPr>
          <w:rFonts w:ascii="Times New Roman" w:hAnsi="Times New Roman" w:cs="Times New Roman"/>
          <w:color w:val="000000"/>
          <w:sz w:val="24"/>
          <w:szCs w:val="24"/>
          <w:shd w:val="clear" w:color="auto" w:fill="F1F3F4"/>
        </w:rPr>
        <w:lastRenderedPageBreak/>
        <w:t>где</w:t>
      </w:r>
      <w:r w:rsidRPr="00D5505E">
        <w:rPr>
          <w:rFonts w:ascii="Times New Roman" w:hAnsi="Times New Roman" w:cs="Times New Roman"/>
          <w:color w:val="000000"/>
          <w:sz w:val="24"/>
          <w:szCs w:val="24"/>
          <w:shd w:val="clear" w:color="auto" w:fill="F1F3F4"/>
        </w:rPr>
        <w:t>:</w:t>
      </w:r>
    </w:p>
    <w:p w14:paraId="7657B1F2" w14:textId="77777777" w:rsidR="008240A2" w:rsidRPr="008240A2" w:rsidRDefault="008240A2" w:rsidP="008240A2">
      <w:pPr>
        <w:ind w:left="360"/>
        <w:rPr>
          <w:rFonts w:ascii="Times New Roman" w:hAnsi="Times New Roman" w:cs="Times New Roman"/>
          <w:sz w:val="24"/>
          <w:szCs w:val="24"/>
        </w:rPr>
      </w:pPr>
      <w:r w:rsidRPr="008240A2">
        <w:rPr>
          <w:rFonts w:ascii="Times New Roman" w:hAnsi="Times New Roman" w:cs="Times New Roman"/>
          <w:sz w:val="24"/>
          <w:szCs w:val="24"/>
          <w:lang w:val="en-US"/>
        </w:rPr>
        <w:t>c</w:t>
      </w:r>
      <w:r w:rsidRPr="008240A2">
        <w:rPr>
          <w:rFonts w:ascii="Times New Roman" w:hAnsi="Times New Roman" w:cs="Times New Roman"/>
          <w:sz w:val="24"/>
          <w:szCs w:val="24"/>
        </w:rPr>
        <w:t xml:space="preserve"> — скорость света (299 792 458 м/с).</w:t>
      </w:r>
    </w:p>
    <w:p w14:paraId="1D52826F" w14:textId="77777777" w:rsidR="008240A2" w:rsidRPr="008240A2" w:rsidRDefault="008240A2" w:rsidP="008240A2">
      <w:pPr>
        <w:ind w:left="360"/>
        <w:rPr>
          <w:rFonts w:ascii="Times New Roman" w:hAnsi="Times New Roman" w:cs="Times New Roman"/>
          <w:sz w:val="24"/>
          <w:szCs w:val="24"/>
        </w:rPr>
      </w:pPr>
      <w:r w:rsidRPr="008240A2">
        <w:rPr>
          <w:rFonts w:ascii="Times New Roman" w:hAnsi="Times New Roman" w:cs="Times New Roman"/>
          <w:sz w:val="24"/>
          <w:szCs w:val="24"/>
          <w:lang w:val="en-US"/>
        </w:rPr>
        <w:t>h</w:t>
      </w:r>
      <w:r w:rsidRPr="008240A2">
        <w:rPr>
          <w:rFonts w:ascii="Times New Roman" w:hAnsi="Times New Roman" w:cs="Times New Roman"/>
          <w:sz w:val="24"/>
          <w:szCs w:val="24"/>
        </w:rPr>
        <w:t xml:space="preserve"> – постоянная Планка (6,626069,10-34 Дж∙с).</w:t>
      </w:r>
    </w:p>
    <w:p w14:paraId="3105DEF8" w14:textId="5ACDBDB9" w:rsidR="008240A2" w:rsidRDefault="008240A2" w:rsidP="008240A2">
      <w:pPr>
        <w:ind w:left="360"/>
        <w:rPr>
          <w:rFonts w:ascii="Times New Roman" w:hAnsi="Times New Roman" w:cs="Times New Roman"/>
          <w:sz w:val="24"/>
          <w:szCs w:val="24"/>
        </w:rPr>
      </w:pPr>
      <w:r w:rsidRPr="008240A2">
        <w:rPr>
          <w:rFonts w:ascii="Times New Roman" w:hAnsi="Times New Roman" w:cs="Times New Roman"/>
          <w:sz w:val="24"/>
          <w:szCs w:val="24"/>
        </w:rPr>
        <w:t>Итак, высокочастотные электромагнитные волны имеют короткие длины волн и большую энергию; и наоборот, низкочастотные волны имеют большую длину волны и низкую энергию.</w:t>
      </w:r>
    </w:p>
    <w:p w14:paraId="21F45274" w14:textId="77777777" w:rsidR="009F3E61" w:rsidRDefault="009F3E61" w:rsidP="008240A2">
      <w:pPr>
        <w:ind w:left="360"/>
        <w:rPr>
          <w:rFonts w:ascii="Times New Roman" w:hAnsi="Times New Roman" w:cs="Times New Roman"/>
          <w:sz w:val="24"/>
          <w:szCs w:val="24"/>
        </w:rPr>
      </w:pPr>
    </w:p>
    <w:p w14:paraId="55BC8356" w14:textId="4E0B653B" w:rsidR="008240A2" w:rsidRPr="009F3E61" w:rsidRDefault="009C1920" w:rsidP="009F3E61">
      <w:pPr>
        <w:pStyle w:val="a4"/>
        <w:numPr>
          <w:ilvl w:val="1"/>
          <w:numId w:val="2"/>
        </w:numPr>
        <w:rPr>
          <w:rFonts w:ascii="Times New Roman" w:hAnsi="Times New Roman" w:cs="Times New Roman"/>
          <w:color w:val="0070C0"/>
          <w:sz w:val="28"/>
          <w:szCs w:val="28"/>
        </w:rPr>
      </w:pPr>
      <w:r>
        <w:rPr>
          <w:rFonts w:ascii="Times New Roman" w:hAnsi="Times New Roman" w:cs="Times New Roman"/>
          <w:color w:val="0070C0"/>
          <w:sz w:val="28"/>
          <w:szCs w:val="28"/>
          <w:lang w:val="en-US"/>
        </w:rPr>
        <w:t xml:space="preserve"> </w:t>
      </w:r>
      <w:r w:rsidR="009F3E61" w:rsidRPr="009F3E61">
        <w:rPr>
          <w:rFonts w:ascii="Times New Roman" w:hAnsi="Times New Roman" w:cs="Times New Roman"/>
          <w:color w:val="0070C0"/>
          <w:sz w:val="28"/>
          <w:szCs w:val="28"/>
        </w:rPr>
        <w:t>Лазеры</w:t>
      </w:r>
    </w:p>
    <w:p w14:paraId="1548A220" w14:textId="77777777" w:rsidR="009F3E61" w:rsidRPr="009F3E61" w:rsidRDefault="009F3E61" w:rsidP="00272F64">
      <w:pPr>
        <w:jc w:val="both"/>
        <w:rPr>
          <w:rFonts w:ascii="Times New Roman" w:hAnsi="Times New Roman" w:cs="Times New Roman"/>
          <w:sz w:val="24"/>
          <w:szCs w:val="24"/>
        </w:rPr>
      </w:pPr>
      <w:r w:rsidRPr="009F3E61">
        <w:rPr>
          <w:rFonts w:ascii="Times New Roman" w:hAnsi="Times New Roman" w:cs="Times New Roman"/>
          <w:sz w:val="24"/>
          <w:szCs w:val="24"/>
        </w:rPr>
        <w:t>Устройство, способное генерировать волну света, используя только очень узкую полосу спектра, называется лазером. Типичный лазер излучает узкий луч с малой расходимостью и четко определенной длиной волны (соответствующей определенному цвету, если лазер работает в видимом спектре). Это отличается от источника света, такого как лампа накаливания, которая излучает под большим телесным углом и в широком спектре длин волн. Эти свойства можно обобщить в термине когерентность.</w:t>
      </w:r>
    </w:p>
    <w:p w14:paraId="1E805EB9" w14:textId="77777777" w:rsidR="009F3E61" w:rsidRPr="009F3E61" w:rsidRDefault="009F3E61" w:rsidP="00272F64">
      <w:pPr>
        <w:jc w:val="both"/>
        <w:rPr>
          <w:rFonts w:ascii="Times New Roman" w:hAnsi="Times New Roman" w:cs="Times New Roman"/>
          <w:sz w:val="24"/>
          <w:szCs w:val="24"/>
        </w:rPr>
      </w:pPr>
      <w:r w:rsidRPr="009F3E61">
        <w:rPr>
          <w:rFonts w:ascii="Times New Roman" w:hAnsi="Times New Roman" w:cs="Times New Roman"/>
          <w:sz w:val="24"/>
          <w:szCs w:val="24"/>
        </w:rPr>
        <w:t>Лазеры на самом деле похожи на транзисторы, они генерируют или усиливают свет, точно так же, как транзисторы генерируют и усиливают электронные сигналы на звуковых, радио- или микроволновых частотах. Слово «лазер» является аббревиатурой от «Усиление света за счет стимулированного излучения». Первый работающий лазер был продемонстрирован в мае 1960 года Теодором Мейманом в исследовательской лаборатории Хьюза.</w:t>
      </w:r>
    </w:p>
    <w:p w14:paraId="241E3B9B" w14:textId="0BC48893" w:rsidR="009F3E61" w:rsidRDefault="009F3E61" w:rsidP="00272F64">
      <w:pPr>
        <w:jc w:val="both"/>
        <w:rPr>
          <w:rFonts w:ascii="Times New Roman" w:hAnsi="Times New Roman" w:cs="Times New Roman"/>
          <w:sz w:val="24"/>
          <w:szCs w:val="24"/>
        </w:rPr>
      </w:pPr>
      <w:r w:rsidRPr="009F3E61">
        <w:rPr>
          <w:rFonts w:ascii="Times New Roman" w:hAnsi="Times New Roman" w:cs="Times New Roman"/>
          <w:sz w:val="24"/>
          <w:szCs w:val="24"/>
        </w:rPr>
        <w:t>Лазеры используются в повседневной жизни, особенно в оптических запоминающих устройствах, таких как проигрыватели компакт-дисков и DVD, в которых лазер сканирует поверхность диска для извлечения данных. Другими распространенными областями применения лазеров являются считыватели штрих-кодов и лазерные указки. В промышленности лазеры используются для резки стали и других металлов, а также для нанесения узоров, таких как буквы на компьютерных клавиатурах. Лазеры также используются в военных и медицинских целях.</w:t>
      </w:r>
    </w:p>
    <w:p w14:paraId="0DB8261A" w14:textId="77777777" w:rsidR="00A10589" w:rsidRDefault="00A10589" w:rsidP="009F3E61">
      <w:pPr>
        <w:rPr>
          <w:rFonts w:ascii="Times New Roman" w:hAnsi="Times New Roman" w:cs="Times New Roman"/>
          <w:sz w:val="24"/>
          <w:szCs w:val="24"/>
        </w:rPr>
      </w:pPr>
    </w:p>
    <w:p w14:paraId="3C966032" w14:textId="1FBBC495" w:rsidR="009F3E61" w:rsidRDefault="00A10589" w:rsidP="009F3E61">
      <w:pPr>
        <w:rPr>
          <w:rFonts w:ascii="Times New Roman" w:hAnsi="Times New Roman" w:cs="Times New Roman"/>
          <w:color w:val="0070C0"/>
          <w:sz w:val="24"/>
          <w:szCs w:val="24"/>
        </w:rPr>
      </w:pPr>
      <w:r w:rsidRPr="00A10589">
        <w:rPr>
          <w:rFonts w:ascii="Times New Roman" w:hAnsi="Times New Roman" w:cs="Times New Roman"/>
          <w:color w:val="0070C0"/>
          <w:sz w:val="24"/>
          <w:szCs w:val="24"/>
        </w:rPr>
        <w:t>2.3. Важные свойства лазерного излучения</w:t>
      </w:r>
    </w:p>
    <w:p w14:paraId="415C0EBC" w14:textId="77777777" w:rsidR="00A10589" w:rsidRPr="00A10589" w:rsidRDefault="00A10589" w:rsidP="00272F64">
      <w:pPr>
        <w:jc w:val="both"/>
        <w:rPr>
          <w:rFonts w:ascii="Times New Roman" w:hAnsi="Times New Roman" w:cs="Times New Roman"/>
          <w:sz w:val="24"/>
          <w:szCs w:val="24"/>
        </w:rPr>
      </w:pPr>
      <w:r w:rsidRPr="00A10589">
        <w:rPr>
          <w:rFonts w:ascii="Times New Roman" w:hAnsi="Times New Roman" w:cs="Times New Roman"/>
          <w:sz w:val="24"/>
          <w:szCs w:val="24"/>
        </w:rPr>
        <w:t>Лазерный свет — это просто свет, генерируемый лазерным устройством. Такой свет имеет некоторые совершенно особые свойства, которые отличают его от света другого происхождения:</w:t>
      </w:r>
    </w:p>
    <w:p w14:paraId="03AE26A1" w14:textId="77777777" w:rsidR="00A10589" w:rsidRPr="00A10589" w:rsidRDefault="00A10589" w:rsidP="00272F64">
      <w:pPr>
        <w:jc w:val="both"/>
        <w:rPr>
          <w:rFonts w:ascii="Times New Roman" w:hAnsi="Times New Roman" w:cs="Times New Roman"/>
          <w:sz w:val="24"/>
          <w:szCs w:val="24"/>
        </w:rPr>
      </w:pPr>
      <w:r w:rsidRPr="00A10589">
        <w:rPr>
          <w:rFonts w:ascii="Times New Roman" w:hAnsi="Times New Roman" w:cs="Times New Roman"/>
          <w:sz w:val="24"/>
          <w:szCs w:val="24"/>
        </w:rPr>
        <w:t>• Лазерный свет генерируется в виде лазерного луча. Такой лазерный луч имеет высокую (иногда очень высокую) степень пространственной когерентности, поэтому распространяется преимущественно в четко определенном направлении с умеренной расходимостью луча. Термин «когерентность» означает, что электрический сигнал в разных местах поперек профиля луча колеблется с жестким фазовым соотношением. Эта когерентность является причиной того, что лазерный луч может распространяться на большие расстояния и может быть сфокусирован в очень маленькие точки.</w:t>
      </w:r>
    </w:p>
    <w:p w14:paraId="4B0CAA48" w14:textId="77777777" w:rsidR="00A10589" w:rsidRPr="00A10589" w:rsidRDefault="00A10589" w:rsidP="00272F64">
      <w:pPr>
        <w:jc w:val="both"/>
        <w:rPr>
          <w:rFonts w:ascii="Times New Roman" w:hAnsi="Times New Roman" w:cs="Times New Roman"/>
          <w:sz w:val="24"/>
          <w:szCs w:val="24"/>
        </w:rPr>
      </w:pPr>
      <w:r w:rsidRPr="00A10589">
        <w:rPr>
          <w:rFonts w:ascii="Times New Roman" w:hAnsi="Times New Roman" w:cs="Times New Roman"/>
          <w:sz w:val="24"/>
          <w:szCs w:val="24"/>
        </w:rPr>
        <w:t xml:space="preserve">• Лазерный свет также имеет высокую степень временной когерентности (в большинстве случаев), что эквивалентно большой длине когерентности. Большие длины когерентности подразумевают жесткое фазовое соотношение в относительно длительных интервалах </w:t>
      </w:r>
      <w:r w:rsidRPr="00A10589">
        <w:rPr>
          <w:rFonts w:ascii="Times New Roman" w:hAnsi="Times New Roman" w:cs="Times New Roman"/>
          <w:sz w:val="24"/>
          <w:szCs w:val="24"/>
        </w:rPr>
        <w:lastRenderedPageBreak/>
        <w:t>времени, которые соответствуют большим расстояниям распространения (часто многие километры).</w:t>
      </w:r>
    </w:p>
    <w:p w14:paraId="3FED640C" w14:textId="77777777" w:rsidR="00A10589" w:rsidRPr="00A10589" w:rsidRDefault="00A10589" w:rsidP="00272F64">
      <w:pPr>
        <w:jc w:val="both"/>
        <w:rPr>
          <w:rFonts w:ascii="Times New Roman" w:hAnsi="Times New Roman" w:cs="Times New Roman"/>
          <w:sz w:val="24"/>
          <w:szCs w:val="24"/>
        </w:rPr>
      </w:pPr>
      <w:r w:rsidRPr="00A10589">
        <w:rPr>
          <w:rFonts w:ascii="Times New Roman" w:hAnsi="Times New Roman" w:cs="Times New Roman"/>
          <w:sz w:val="24"/>
          <w:szCs w:val="24"/>
        </w:rPr>
        <w:t>• Сочетание большой временной когерентности с большим временем когерентности или длиной когерентности приводит к узкой полосе спектра (или ширине линии). Это означает, что видимые лазерные лучи имеют определенный чистый цвет, т.е. красный, зеленый или синий, но не белый или пурпурный. Например, большинство лазеров, используемых в измерительных устройствах ближнего и среднего радиуса действия, имеют длину волны 1064 нм (ближний инфракрасный диапазон) или 532 нм (зеленый лазер). Следует отметить, что большая длина когерентности вносит тенденцию к явлению лазерного спекла, т. е. к характерному зернистому рисунку, который можно наблюдать. Этот эффект можно заметить, например, когда лазерный луч попадает на металлическую поверхность.</w:t>
      </w:r>
    </w:p>
    <w:p w14:paraId="0171413A" w14:textId="2CA123EF" w:rsidR="00A10589" w:rsidRDefault="00A10589" w:rsidP="00272F64">
      <w:pPr>
        <w:jc w:val="both"/>
        <w:rPr>
          <w:rFonts w:ascii="Times New Roman" w:hAnsi="Times New Roman" w:cs="Times New Roman"/>
          <w:sz w:val="24"/>
          <w:szCs w:val="24"/>
        </w:rPr>
      </w:pPr>
      <w:r w:rsidRPr="00A10589">
        <w:rPr>
          <w:rFonts w:ascii="Times New Roman" w:hAnsi="Times New Roman" w:cs="Times New Roman"/>
          <w:sz w:val="24"/>
          <w:szCs w:val="24"/>
        </w:rPr>
        <w:t>• В большинстве случаев лазерный свет имеет линейную поляризацию. Это означает, что электрическое поле колеблется в определенном пространственном направлении.</w:t>
      </w:r>
    </w:p>
    <w:p w14:paraId="2690F70D" w14:textId="77777777" w:rsidR="00A10589" w:rsidRPr="00A10589" w:rsidRDefault="00A10589" w:rsidP="00272F64">
      <w:pPr>
        <w:jc w:val="both"/>
        <w:rPr>
          <w:rFonts w:ascii="Times New Roman" w:hAnsi="Times New Roman" w:cs="Times New Roman"/>
          <w:sz w:val="24"/>
          <w:szCs w:val="24"/>
        </w:rPr>
      </w:pPr>
      <w:r w:rsidRPr="00A10589">
        <w:rPr>
          <w:rFonts w:ascii="Times New Roman" w:hAnsi="Times New Roman" w:cs="Times New Roman"/>
          <w:sz w:val="24"/>
          <w:szCs w:val="24"/>
        </w:rPr>
        <w:t>В зависимости от области применения лазерный свет может обладать и другими замечательными свойствами:</w:t>
      </w:r>
    </w:p>
    <w:p w14:paraId="22626C5D" w14:textId="77777777" w:rsidR="00A10589" w:rsidRPr="00A10589" w:rsidRDefault="00A10589" w:rsidP="00272F64">
      <w:pPr>
        <w:jc w:val="both"/>
        <w:rPr>
          <w:rFonts w:ascii="Times New Roman" w:hAnsi="Times New Roman" w:cs="Times New Roman"/>
          <w:sz w:val="24"/>
          <w:szCs w:val="24"/>
        </w:rPr>
      </w:pPr>
      <w:r w:rsidRPr="00A10589">
        <w:rPr>
          <w:rFonts w:ascii="Times New Roman" w:hAnsi="Times New Roman" w:cs="Times New Roman"/>
          <w:sz w:val="24"/>
          <w:szCs w:val="24"/>
        </w:rPr>
        <w:t>• Лазерный свет может быть видимым, но большинство лазеров на самом деле излучают в других областях спектра, в частности в ближней инфракрасной области, которую человеческий глаз не воспринимает.</w:t>
      </w:r>
    </w:p>
    <w:p w14:paraId="34E3FFEE" w14:textId="77777777" w:rsidR="00A10589" w:rsidRPr="00A10589" w:rsidRDefault="00A10589" w:rsidP="00272F64">
      <w:pPr>
        <w:jc w:val="both"/>
        <w:rPr>
          <w:rFonts w:ascii="Times New Roman" w:hAnsi="Times New Roman" w:cs="Times New Roman"/>
          <w:sz w:val="24"/>
          <w:szCs w:val="24"/>
        </w:rPr>
      </w:pPr>
      <w:r w:rsidRPr="00A10589">
        <w:rPr>
          <w:rFonts w:ascii="Times New Roman" w:hAnsi="Times New Roman" w:cs="Times New Roman"/>
          <w:sz w:val="24"/>
          <w:szCs w:val="24"/>
        </w:rPr>
        <w:t>• Лазерный свет не всегда непрерывен, он может излучаться в виде коротких или ультракоротких импульсов. Как следствие, пиковая мощность может быть чрезвычайно высокой.</w:t>
      </w:r>
    </w:p>
    <w:p w14:paraId="3CEC4C4F" w14:textId="4A7CA7CF" w:rsidR="00A10589" w:rsidRDefault="00A10589" w:rsidP="00272F64">
      <w:pPr>
        <w:jc w:val="both"/>
        <w:rPr>
          <w:rFonts w:ascii="Times New Roman" w:hAnsi="Times New Roman" w:cs="Times New Roman"/>
          <w:sz w:val="24"/>
          <w:szCs w:val="24"/>
        </w:rPr>
      </w:pPr>
      <w:r w:rsidRPr="00A10589">
        <w:rPr>
          <w:rFonts w:ascii="Times New Roman" w:hAnsi="Times New Roman" w:cs="Times New Roman"/>
          <w:sz w:val="24"/>
          <w:szCs w:val="24"/>
        </w:rPr>
        <w:t>Благодаря своим свойствам когерентности лазерные лучи остаются в фокусе, когда проецируются на удаленную сцену. Еще одним фундаментальным свойством (лазерных) световых волн является скорость их распространения. Световые волны распространяются с конечной и постоянной скоростью в некоторой среде. Благодаря этим свойствам лазерный свет отлично подходит для измерения объектов. Как это делается, будет объяснено в следующих параграфах.</w:t>
      </w:r>
    </w:p>
    <w:p w14:paraId="2B3E8851" w14:textId="19005648" w:rsidR="00A10589" w:rsidRDefault="00A10589" w:rsidP="00A10589">
      <w:pPr>
        <w:rPr>
          <w:rFonts w:ascii="Times New Roman" w:hAnsi="Times New Roman" w:cs="Times New Roman"/>
          <w:sz w:val="24"/>
          <w:szCs w:val="24"/>
        </w:rPr>
      </w:pPr>
    </w:p>
    <w:p w14:paraId="3CFACD3E" w14:textId="25A753D2" w:rsidR="00A10589" w:rsidRPr="00A10589" w:rsidRDefault="00A10589" w:rsidP="00A10589">
      <w:pPr>
        <w:pStyle w:val="a4"/>
        <w:numPr>
          <w:ilvl w:val="1"/>
          <w:numId w:val="2"/>
        </w:numPr>
        <w:rPr>
          <w:rFonts w:ascii="Times New Roman" w:hAnsi="Times New Roman" w:cs="Times New Roman"/>
          <w:color w:val="0070C0"/>
          <w:sz w:val="24"/>
          <w:szCs w:val="24"/>
        </w:rPr>
      </w:pPr>
      <w:r w:rsidRPr="00A10589">
        <w:rPr>
          <w:rFonts w:ascii="Times New Roman" w:hAnsi="Times New Roman" w:cs="Times New Roman"/>
          <w:color w:val="0070C0"/>
          <w:sz w:val="24"/>
          <w:szCs w:val="24"/>
        </w:rPr>
        <w:t>Лазерная безопасность</w:t>
      </w:r>
    </w:p>
    <w:p w14:paraId="7C5AC9D4" w14:textId="77777777" w:rsidR="005B74FA" w:rsidRPr="005B74FA" w:rsidRDefault="005B74FA" w:rsidP="00272F64">
      <w:pPr>
        <w:jc w:val="both"/>
        <w:rPr>
          <w:rFonts w:ascii="Times New Roman" w:hAnsi="Times New Roman" w:cs="Times New Roman"/>
          <w:sz w:val="24"/>
          <w:szCs w:val="24"/>
        </w:rPr>
      </w:pPr>
      <w:r w:rsidRPr="005B74FA">
        <w:rPr>
          <w:rFonts w:ascii="Times New Roman" w:hAnsi="Times New Roman" w:cs="Times New Roman"/>
          <w:sz w:val="24"/>
          <w:szCs w:val="24"/>
        </w:rPr>
        <w:t>Лазеры используются в самых разных областях, включая научные, военные, медицинские и коммерческие области; все они были разработаны с момента изобретения лазера в 1958 году. Когерентность, высокая монохроматика и способность достигать экстремальных мощностей - все это свойства, которые позволяют использовать эти специализированные приложения. Поэтому с лазерным излучением следует обращаться с особой осторожностью, и становится необходимым понимание типов лазеров.</w:t>
      </w:r>
    </w:p>
    <w:p w14:paraId="41FDBE88" w14:textId="77777777" w:rsidR="005B74FA" w:rsidRPr="005B74FA" w:rsidRDefault="005B74FA" w:rsidP="00272F64">
      <w:pPr>
        <w:jc w:val="both"/>
        <w:rPr>
          <w:rFonts w:ascii="Times New Roman" w:hAnsi="Times New Roman" w:cs="Times New Roman"/>
          <w:sz w:val="24"/>
          <w:szCs w:val="24"/>
        </w:rPr>
      </w:pPr>
      <w:r w:rsidRPr="005B74FA">
        <w:rPr>
          <w:rFonts w:ascii="Times New Roman" w:hAnsi="Times New Roman" w:cs="Times New Roman"/>
          <w:sz w:val="24"/>
          <w:szCs w:val="24"/>
        </w:rPr>
        <w:t>Чтобы пользователи могли определить потенциальный риск, все лазеры и устройства, использующие лазеры, помечены классификацией в зависимости от длины волны и мощности энергии, которую излучает лазер. Европейский стандарт [3] предоставляет информацию о классах лазеров и мерах предосторожности. Он выделяет семь классов лазеров:</w:t>
      </w:r>
    </w:p>
    <w:p w14:paraId="3E832C44" w14:textId="77777777" w:rsidR="005B74FA" w:rsidRPr="005B74FA" w:rsidRDefault="005B74FA" w:rsidP="00272F64">
      <w:pPr>
        <w:jc w:val="both"/>
        <w:rPr>
          <w:rFonts w:ascii="Times New Roman" w:hAnsi="Times New Roman" w:cs="Times New Roman"/>
          <w:sz w:val="24"/>
          <w:szCs w:val="24"/>
        </w:rPr>
      </w:pPr>
      <w:r w:rsidRPr="005B74FA">
        <w:rPr>
          <w:rFonts w:ascii="Times New Roman" w:hAnsi="Times New Roman" w:cs="Times New Roman"/>
          <w:sz w:val="24"/>
          <w:szCs w:val="24"/>
        </w:rPr>
        <w:t>• Лазеры класса 1 безопасны при разумно предсказуемых условиях эксплуатации, включая использование оптических инструментов для наблюдения внутри луча.</w:t>
      </w:r>
    </w:p>
    <w:p w14:paraId="494603C5" w14:textId="77777777" w:rsidR="005B74FA" w:rsidRPr="005B74FA" w:rsidRDefault="005B74FA" w:rsidP="00272F64">
      <w:pPr>
        <w:jc w:val="both"/>
        <w:rPr>
          <w:rFonts w:ascii="Times New Roman" w:hAnsi="Times New Roman" w:cs="Times New Roman"/>
          <w:sz w:val="24"/>
          <w:szCs w:val="24"/>
        </w:rPr>
      </w:pPr>
      <w:r w:rsidRPr="005B74FA">
        <w:rPr>
          <w:rFonts w:ascii="Times New Roman" w:hAnsi="Times New Roman" w:cs="Times New Roman"/>
          <w:sz w:val="24"/>
          <w:szCs w:val="24"/>
        </w:rPr>
        <w:lastRenderedPageBreak/>
        <w:t>• Лазеры класса 1M безопасны при разумно предсказуемых условиях эксплуатации, но могут быть опасны, если в луче используется оптика.</w:t>
      </w:r>
    </w:p>
    <w:p w14:paraId="1E0B78F5" w14:textId="77777777" w:rsidR="005B74FA" w:rsidRPr="005B74FA" w:rsidRDefault="005B74FA" w:rsidP="00272F64">
      <w:pPr>
        <w:jc w:val="both"/>
        <w:rPr>
          <w:rFonts w:ascii="Times New Roman" w:hAnsi="Times New Roman" w:cs="Times New Roman"/>
          <w:sz w:val="24"/>
          <w:szCs w:val="24"/>
        </w:rPr>
      </w:pPr>
      <w:r w:rsidRPr="005B74FA">
        <w:rPr>
          <w:rFonts w:ascii="Times New Roman" w:hAnsi="Times New Roman" w:cs="Times New Roman"/>
          <w:sz w:val="24"/>
          <w:szCs w:val="24"/>
        </w:rPr>
        <w:t>• Лазеры класса 2 обычно вызывают мигательный рефлекс, защищающий глаз; ожидается, что эта реакция обеспечит адекватную защиту в разумно предсказуемых условиях, включая использование оптических приборов для наблюдения внутри луча.</w:t>
      </w:r>
    </w:p>
    <w:p w14:paraId="392C010F" w14:textId="77777777" w:rsidR="005B74FA" w:rsidRPr="005B74FA" w:rsidRDefault="005B74FA" w:rsidP="00272F64">
      <w:pPr>
        <w:jc w:val="both"/>
        <w:rPr>
          <w:rFonts w:ascii="Times New Roman" w:hAnsi="Times New Roman" w:cs="Times New Roman"/>
          <w:sz w:val="24"/>
          <w:szCs w:val="24"/>
        </w:rPr>
      </w:pPr>
      <w:r w:rsidRPr="005B74FA">
        <w:rPr>
          <w:rFonts w:ascii="Times New Roman" w:hAnsi="Times New Roman" w:cs="Times New Roman"/>
          <w:sz w:val="24"/>
          <w:szCs w:val="24"/>
        </w:rPr>
        <w:t>• Лазеры класса 2M обычно вызывают рефлекс моргания, который защищает глаза, ожидается, что эта реакция обеспечит адекватную защиту в разумно предсказуемых условиях. Однако просмотр вывода может быть более опасным, если пользователь использует оптику внутри луча.</w:t>
      </w:r>
    </w:p>
    <w:p w14:paraId="68315CCF" w14:textId="77777777" w:rsidR="005B74FA" w:rsidRPr="005B74FA" w:rsidRDefault="005B74FA" w:rsidP="00272F64">
      <w:pPr>
        <w:jc w:val="both"/>
        <w:rPr>
          <w:rFonts w:ascii="Times New Roman" w:hAnsi="Times New Roman" w:cs="Times New Roman"/>
          <w:sz w:val="24"/>
          <w:szCs w:val="24"/>
        </w:rPr>
      </w:pPr>
      <w:r w:rsidRPr="005B74FA">
        <w:rPr>
          <w:rFonts w:ascii="Times New Roman" w:hAnsi="Times New Roman" w:cs="Times New Roman"/>
          <w:sz w:val="24"/>
          <w:szCs w:val="24"/>
        </w:rPr>
        <w:t>• Лазеры класса 3R потенциально опасны при прямом наблюдении за лучом, хотя риск ниже, чем для лазеров класса 3B.</w:t>
      </w:r>
    </w:p>
    <w:p w14:paraId="48C27286" w14:textId="77777777" w:rsidR="005B74FA" w:rsidRPr="005B74FA" w:rsidRDefault="005B74FA" w:rsidP="00272F64">
      <w:pPr>
        <w:jc w:val="both"/>
        <w:rPr>
          <w:rFonts w:ascii="Times New Roman" w:hAnsi="Times New Roman" w:cs="Times New Roman"/>
          <w:sz w:val="24"/>
          <w:szCs w:val="24"/>
        </w:rPr>
      </w:pPr>
      <w:r w:rsidRPr="005B74FA">
        <w:rPr>
          <w:rFonts w:ascii="Times New Roman" w:hAnsi="Times New Roman" w:cs="Times New Roman"/>
          <w:sz w:val="24"/>
          <w:szCs w:val="24"/>
        </w:rPr>
        <w:t>• Лазеры класса 3B обычно опасны при прямом попадании внутрь луча, хотя просмотр диффузных отражений обычно безопасен. Лазеры этого класса, как правило, не подходят для съемки.</w:t>
      </w:r>
    </w:p>
    <w:p w14:paraId="6F1221CB" w14:textId="27EF9DA8" w:rsidR="00A10589" w:rsidRPr="00D5505E" w:rsidRDefault="005B74FA" w:rsidP="00272F64">
      <w:pPr>
        <w:jc w:val="both"/>
        <w:rPr>
          <w:rFonts w:ascii="Times New Roman" w:hAnsi="Times New Roman" w:cs="Times New Roman"/>
          <w:sz w:val="24"/>
          <w:szCs w:val="24"/>
        </w:rPr>
      </w:pPr>
      <w:r w:rsidRPr="005B74FA">
        <w:rPr>
          <w:rFonts w:ascii="Times New Roman" w:hAnsi="Times New Roman" w:cs="Times New Roman"/>
          <w:sz w:val="24"/>
          <w:szCs w:val="24"/>
        </w:rPr>
        <w:t>• Лазеры класса 4 могут вызвать повреждение глаз или кожи при прямом наблюдении. Лазеры этого класса также способны создавать опасные отражения. Лазеры этого класса не подходят для съемки</w:t>
      </w:r>
      <w:r w:rsidRPr="00D5505E">
        <w:rPr>
          <w:rFonts w:ascii="Times New Roman" w:hAnsi="Times New Roman" w:cs="Times New Roman"/>
          <w:sz w:val="24"/>
          <w:szCs w:val="24"/>
        </w:rPr>
        <w:t>.</w:t>
      </w:r>
    </w:p>
    <w:p w14:paraId="1115AA18" w14:textId="77777777" w:rsidR="005B74FA" w:rsidRPr="005B74FA" w:rsidRDefault="005B74FA" w:rsidP="00272F64">
      <w:pPr>
        <w:jc w:val="both"/>
        <w:rPr>
          <w:rFonts w:ascii="Times New Roman" w:hAnsi="Times New Roman" w:cs="Times New Roman"/>
          <w:sz w:val="24"/>
          <w:szCs w:val="24"/>
        </w:rPr>
      </w:pPr>
      <w:r w:rsidRPr="005B74FA">
        <w:rPr>
          <w:rFonts w:ascii="Times New Roman" w:hAnsi="Times New Roman" w:cs="Times New Roman"/>
          <w:sz w:val="24"/>
          <w:szCs w:val="24"/>
        </w:rPr>
        <w:t xml:space="preserve">Пользователи систем лазерного сканирования всегда должны знать класс своего инструмента. В частности, пользователь должен убедиться, что используется правильная система классификации. (Дополнительную информацию о лазерной безопасности см. в стандарте </w:t>
      </w:r>
      <w:r w:rsidRPr="005B74FA">
        <w:rPr>
          <w:rFonts w:ascii="Times New Roman" w:hAnsi="Times New Roman" w:cs="Times New Roman"/>
          <w:sz w:val="24"/>
          <w:szCs w:val="24"/>
          <w:lang w:val="en-US"/>
        </w:rPr>
        <w:t>IEC</w:t>
      </w:r>
      <w:r w:rsidRPr="005B74FA">
        <w:rPr>
          <w:rFonts w:ascii="Times New Roman" w:hAnsi="Times New Roman" w:cs="Times New Roman"/>
          <w:sz w:val="24"/>
          <w:szCs w:val="24"/>
        </w:rPr>
        <w:t xml:space="preserve"> [3]).</w:t>
      </w:r>
    </w:p>
    <w:p w14:paraId="072B0E59" w14:textId="77777777" w:rsidR="005B74FA" w:rsidRPr="005B74FA" w:rsidRDefault="005B74FA" w:rsidP="00272F64">
      <w:pPr>
        <w:jc w:val="both"/>
        <w:rPr>
          <w:rFonts w:ascii="Times New Roman" w:hAnsi="Times New Roman" w:cs="Times New Roman"/>
          <w:sz w:val="24"/>
          <w:szCs w:val="24"/>
        </w:rPr>
      </w:pPr>
      <w:r w:rsidRPr="005B74FA">
        <w:rPr>
          <w:rFonts w:ascii="Times New Roman" w:hAnsi="Times New Roman" w:cs="Times New Roman"/>
          <w:sz w:val="24"/>
          <w:szCs w:val="24"/>
        </w:rPr>
        <w:t xml:space="preserve">Особые меры предосторожности и процедуры изложены в стандарте </w:t>
      </w:r>
      <w:r w:rsidRPr="005B74FA">
        <w:rPr>
          <w:rFonts w:ascii="Times New Roman" w:hAnsi="Times New Roman" w:cs="Times New Roman"/>
          <w:sz w:val="24"/>
          <w:szCs w:val="24"/>
          <w:lang w:val="en-US"/>
        </w:rPr>
        <w:t>IEC</w:t>
      </w:r>
      <w:r w:rsidRPr="005B74FA">
        <w:rPr>
          <w:rFonts w:ascii="Times New Roman" w:hAnsi="Times New Roman" w:cs="Times New Roman"/>
          <w:sz w:val="24"/>
          <w:szCs w:val="24"/>
        </w:rPr>
        <w:t xml:space="preserve"> для лазерных изделий класса 1</w:t>
      </w:r>
      <w:r w:rsidRPr="005B74FA">
        <w:rPr>
          <w:rFonts w:ascii="Times New Roman" w:hAnsi="Times New Roman" w:cs="Times New Roman"/>
          <w:sz w:val="24"/>
          <w:szCs w:val="24"/>
          <w:lang w:val="en-US"/>
        </w:rPr>
        <w:t>M</w:t>
      </w:r>
      <w:r w:rsidRPr="005B74FA">
        <w:rPr>
          <w:rFonts w:ascii="Times New Roman" w:hAnsi="Times New Roman" w:cs="Times New Roman"/>
          <w:sz w:val="24"/>
          <w:szCs w:val="24"/>
        </w:rPr>
        <w:t>, класса 2</w:t>
      </w:r>
      <w:r w:rsidRPr="005B74FA">
        <w:rPr>
          <w:rFonts w:ascii="Times New Roman" w:hAnsi="Times New Roman" w:cs="Times New Roman"/>
          <w:sz w:val="24"/>
          <w:szCs w:val="24"/>
          <w:lang w:val="en-US"/>
        </w:rPr>
        <w:t>M</w:t>
      </w:r>
      <w:r w:rsidRPr="005B74FA">
        <w:rPr>
          <w:rFonts w:ascii="Times New Roman" w:hAnsi="Times New Roman" w:cs="Times New Roman"/>
          <w:sz w:val="24"/>
          <w:szCs w:val="24"/>
        </w:rPr>
        <w:t xml:space="preserve"> и класса 3</w:t>
      </w:r>
      <w:r w:rsidRPr="005B74FA">
        <w:rPr>
          <w:rFonts w:ascii="Times New Roman" w:hAnsi="Times New Roman" w:cs="Times New Roman"/>
          <w:sz w:val="24"/>
          <w:szCs w:val="24"/>
          <w:lang w:val="en-US"/>
        </w:rPr>
        <w:t>R</w:t>
      </w:r>
      <w:r w:rsidRPr="005B74FA">
        <w:rPr>
          <w:rFonts w:ascii="Times New Roman" w:hAnsi="Times New Roman" w:cs="Times New Roman"/>
          <w:sz w:val="24"/>
          <w:szCs w:val="24"/>
        </w:rPr>
        <w:t>, используемых при съемке, выравнивании и нивелировании. Эти меры предосторожности, относящиеся к лазерному сканированию:</w:t>
      </w:r>
    </w:p>
    <w:p w14:paraId="19D22594" w14:textId="77777777" w:rsidR="005B74FA" w:rsidRPr="005B74FA" w:rsidRDefault="005B74FA" w:rsidP="00272F64">
      <w:pPr>
        <w:jc w:val="both"/>
        <w:rPr>
          <w:rFonts w:ascii="Times New Roman" w:hAnsi="Times New Roman" w:cs="Times New Roman"/>
          <w:sz w:val="24"/>
          <w:szCs w:val="24"/>
        </w:rPr>
      </w:pPr>
      <w:r w:rsidRPr="005B74FA">
        <w:rPr>
          <w:rFonts w:ascii="Times New Roman" w:hAnsi="Times New Roman" w:cs="Times New Roman"/>
          <w:sz w:val="24"/>
          <w:szCs w:val="24"/>
        </w:rPr>
        <w:t>• К установке, настройке и эксплуатации лазерного оборудования должны привлекаться только квалифицированные и обученные лица.</w:t>
      </w:r>
    </w:p>
    <w:p w14:paraId="2E7FF353" w14:textId="2EEA32FC" w:rsidR="005B74FA" w:rsidRDefault="005B74FA" w:rsidP="00272F64">
      <w:pPr>
        <w:jc w:val="both"/>
        <w:rPr>
          <w:rFonts w:ascii="Times New Roman" w:hAnsi="Times New Roman" w:cs="Times New Roman"/>
          <w:sz w:val="24"/>
          <w:szCs w:val="24"/>
        </w:rPr>
      </w:pPr>
      <w:r w:rsidRPr="005B74FA">
        <w:rPr>
          <w:rFonts w:ascii="Times New Roman" w:hAnsi="Times New Roman" w:cs="Times New Roman"/>
          <w:sz w:val="24"/>
          <w:szCs w:val="24"/>
        </w:rPr>
        <w:t>• Места, где используются эти лазеры, должны быть снабжены соответствующим предупреждающим знаком о лазерах.</w:t>
      </w:r>
    </w:p>
    <w:p w14:paraId="7CA6E2F8" w14:textId="77777777" w:rsidR="005B74FA" w:rsidRPr="005B74FA" w:rsidRDefault="005B74FA" w:rsidP="00272F64">
      <w:pPr>
        <w:jc w:val="both"/>
        <w:rPr>
          <w:rFonts w:ascii="Times New Roman" w:hAnsi="Times New Roman" w:cs="Times New Roman"/>
          <w:sz w:val="24"/>
          <w:szCs w:val="24"/>
        </w:rPr>
      </w:pPr>
      <w:r w:rsidRPr="005B74FA">
        <w:rPr>
          <w:rFonts w:ascii="Times New Roman" w:hAnsi="Times New Roman" w:cs="Times New Roman"/>
          <w:sz w:val="24"/>
          <w:szCs w:val="24"/>
        </w:rPr>
        <w:t>• Следует принять меры предосторожности, чтобы люди не смотрели в луч (длительный просмотр внутри луча может быть опасен). Прямое наблюдение луча через оптические приборы (теодолиты и т. д.) также может быть опасным.</w:t>
      </w:r>
    </w:p>
    <w:p w14:paraId="295E48CB" w14:textId="77777777" w:rsidR="005B74FA" w:rsidRPr="005B74FA" w:rsidRDefault="005B74FA" w:rsidP="00272F64">
      <w:pPr>
        <w:jc w:val="both"/>
        <w:rPr>
          <w:rFonts w:ascii="Times New Roman" w:hAnsi="Times New Roman" w:cs="Times New Roman"/>
          <w:sz w:val="24"/>
          <w:szCs w:val="24"/>
        </w:rPr>
      </w:pPr>
      <w:r w:rsidRPr="005B74FA">
        <w:rPr>
          <w:rFonts w:ascii="Times New Roman" w:hAnsi="Times New Roman" w:cs="Times New Roman"/>
          <w:sz w:val="24"/>
          <w:szCs w:val="24"/>
        </w:rPr>
        <w:t>• Следует принять меры предосторожности, чтобы лазерный луч не был непреднамеренно направлен на зеркальные (зеркальные) поверхности.</w:t>
      </w:r>
    </w:p>
    <w:p w14:paraId="211B6199" w14:textId="77777777" w:rsidR="005B74FA" w:rsidRPr="005B74FA" w:rsidRDefault="005B74FA" w:rsidP="00272F64">
      <w:pPr>
        <w:jc w:val="both"/>
        <w:rPr>
          <w:rFonts w:ascii="Times New Roman" w:hAnsi="Times New Roman" w:cs="Times New Roman"/>
          <w:sz w:val="24"/>
          <w:szCs w:val="24"/>
        </w:rPr>
      </w:pPr>
      <w:r w:rsidRPr="005B74FA">
        <w:rPr>
          <w:rFonts w:ascii="Times New Roman" w:hAnsi="Times New Roman" w:cs="Times New Roman"/>
          <w:sz w:val="24"/>
          <w:szCs w:val="24"/>
        </w:rPr>
        <w:t>• Если лазер не используется, его следует хранить в месте, недоступном для посторонних лиц.</w:t>
      </w:r>
    </w:p>
    <w:p w14:paraId="69B2B241" w14:textId="592D2724" w:rsidR="005B74FA" w:rsidRDefault="005B74FA" w:rsidP="00272F64">
      <w:pPr>
        <w:jc w:val="both"/>
        <w:rPr>
          <w:rFonts w:ascii="Times New Roman" w:hAnsi="Times New Roman" w:cs="Times New Roman"/>
          <w:sz w:val="24"/>
          <w:szCs w:val="24"/>
        </w:rPr>
      </w:pPr>
      <w:r w:rsidRPr="005B74FA">
        <w:rPr>
          <w:rFonts w:ascii="Times New Roman" w:hAnsi="Times New Roman" w:cs="Times New Roman"/>
          <w:sz w:val="24"/>
          <w:szCs w:val="24"/>
        </w:rPr>
        <w:t>• В потенциально взрывоопасных средах (например, нефтехимические заводы, горнодобывающая промышленность) следует использовать специальное «взрывозащищенное» лазерное оборудование. Важными свойствами взрывозащищенного оборудования являются: ограничение пиковой мощности лазера, отсутствие искрообразования, ограничение максимальной температуры оборудования.</w:t>
      </w:r>
    </w:p>
    <w:p w14:paraId="34436F17" w14:textId="1A09851F" w:rsidR="005B74FA" w:rsidRDefault="005B74FA" w:rsidP="005B74FA">
      <w:pPr>
        <w:rPr>
          <w:rFonts w:ascii="Times New Roman" w:hAnsi="Times New Roman" w:cs="Times New Roman"/>
          <w:sz w:val="24"/>
          <w:szCs w:val="24"/>
        </w:rPr>
      </w:pPr>
    </w:p>
    <w:p w14:paraId="7A44BFD7" w14:textId="55F51537" w:rsidR="005B74FA" w:rsidRPr="005B74FA" w:rsidRDefault="005B74FA" w:rsidP="005B74FA">
      <w:pPr>
        <w:pStyle w:val="a4"/>
        <w:numPr>
          <w:ilvl w:val="1"/>
          <w:numId w:val="2"/>
        </w:numPr>
        <w:rPr>
          <w:rFonts w:ascii="Times New Roman" w:hAnsi="Times New Roman" w:cs="Times New Roman"/>
          <w:color w:val="0070C0"/>
          <w:sz w:val="24"/>
          <w:szCs w:val="24"/>
        </w:rPr>
      </w:pPr>
      <w:r w:rsidRPr="005B74FA">
        <w:rPr>
          <w:rFonts w:ascii="Times New Roman" w:hAnsi="Times New Roman" w:cs="Times New Roman"/>
          <w:color w:val="0070C0"/>
          <w:sz w:val="24"/>
          <w:szCs w:val="24"/>
        </w:rPr>
        <w:lastRenderedPageBreak/>
        <w:t>Измерение с помощью света</w:t>
      </w:r>
    </w:p>
    <w:p w14:paraId="687FBA29" w14:textId="77777777" w:rsidR="005B74FA" w:rsidRPr="005B74FA" w:rsidRDefault="005B74FA" w:rsidP="00272F64">
      <w:pPr>
        <w:jc w:val="both"/>
        <w:rPr>
          <w:rFonts w:ascii="Times New Roman" w:hAnsi="Times New Roman" w:cs="Times New Roman"/>
          <w:sz w:val="24"/>
          <w:szCs w:val="24"/>
        </w:rPr>
      </w:pPr>
      <w:r w:rsidRPr="005B74FA">
        <w:rPr>
          <w:rFonts w:ascii="Times New Roman" w:hAnsi="Times New Roman" w:cs="Times New Roman"/>
          <w:sz w:val="24"/>
          <w:szCs w:val="24"/>
        </w:rPr>
        <w:t>Из-за недавних разработок в области компьютерного зрения и сенсорных технологий свет использовался несколькими способами для измерения объектов. Эти методы измерения можно разделить на две категории: активные и пассивные методы.</w:t>
      </w:r>
    </w:p>
    <w:p w14:paraId="0715A57E" w14:textId="77777777" w:rsidR="005B74FA" w:rsidRPr="005B74FA" w:rsidRDefault="005B74FA" w:rsidP="00272F64">
      <w:pPr>
        <w:jc w:val="both"/>
        <w:rPr>
          <w:rFonts w:ascii="Times New Roman" w:hAnsi="Times New Roman" w:cs="Times New Roman"/>
          <w:sz w:val="24"/>
          <w:szCs w:val="24"/>
        </w:rPr>
      </w:pPr>
      <w:r w:rsidRPr="005B74FA">
        <w:rPr>
          <w:rFonts w:ascii="Times New Roman" w:hAnsi="Times New Roman" w:cs="Times New Roman"/>
          <w:sz w:val="24"/>
          <w:szCs w:val="24"/>
        </w:rPr>
        <w:t>Пассивные сканеры сами не излучают никакого излучения, а вместо этого полагаются на обнаружение отраженного окружающего излучения. Большинство сканеров этого типа обнаруживают видимый свет, потому что это легко доступное окружающее излучение. Можно использовать и другие типы излучения, например инфракрасное. Пассивные методы могут быть очень дешевыми, потому что в большинстве случаев они не требуют специального оборудования, кроме цифровой камеры. Проблема с этими методами заключается в том, что они основаны на поиске соответствий между 2D-изображениями, которые не всегда имеют уникальные решения. Например, повторяющиеся шаблоны имеют тенденцию «обманывать» метод измерения. Точность этих методов в основном зависит от разрешения системы визуализации и плотности идентифицируемых признаков на изображении.</w:t>
      </w:r>
    </w:p>
    <w:p w14:paraId="647A8A25" w14:textId="77777777" w:rsidR="005B74FA" w:rsidRPr="005B74FA" w:rsidRDefault="005B74FA" w:rsidP="00272F64">
      <w:pPr>
        <w:jc w:val="both"/>
        <w:rPr>
          <w:rFonts w:ascii="Times New Roman" w:hAnsi="Times New Roman" w:cs="Times New Roman"/>
          <w:sz w:val="24"/>
          <w:szCs w:val="24"/>
        </w:rPr>
      </w:pPr>
      <w:r w:rsidRPr="005B74FA">
        <w:rPr>
          <w:rFonts w:ascii="Times New Roman" w:hAnsi="Times New Roman" w:cs="Times New Roman"/>
          <w:sz w:val="24"/>
          <w:szCs w:val="24"/>
        </w:rPr>
        <w:t>В этих заметках мы сосредоточимся на методах активных измерений. Активные сканеры излучают какое-то контролируемое излучение и обнаруживают его отражение, чтобы исследовать объект или окружающую среду. Возможные типы используемого излучения включают свет, ультразвук или рентгеновское излучение. Поскольку эти активные методы измерения требуют лазерного передатчика и приемника, они механически более сложны, чем пассивные методы. Основными преимуществами этих систем являются:</w:t>
      </w:r>
    </w:p>
    <w:p w14:paraId="4C129032" w14:textId="77777777" w:rsidR="005B74FA" w:rsidRPr="005B74FA" w:rsidRDefault="005B74FA" w:rsidP="00272F64">
      <w:pPr>
        <w:jc w:val="both"/>
        <w:rPr>
          <w:rFonts w:ascii="Times New Roman" w:hAnsi="Times New Roman" w:cs="Times New Roman"/>
          <w:sz w:val="24"/>
          <w:szCs w:val="24"/>
        </w:rPr>
      </w:pPr>
      <w:r w:rsidRPr="005B74FA">
        <w:rPr>
          <w:rFonts w:ascii="Times New Roman" w:hAnsi="Times New Roman" w:cs="Times New Roman"/>
          <w:sz w:val="24"/>
          <w:szCs w:val="24"/>
        </w:rPr>
        <w:t>• Им не требуется окружающее освещение, поскольку они генерируют собственное излучение;</w:t>
      </w:r>
    </w:p>
    <w:p w14:paraId="7F32B76F" w14:textId="77777777" w:rsidR="005B74FA" w:rsidRPr="005B74FA" w:rsidRDefault="005B74FA" w:rsidP="00272F64">
      <w:pPr>
        <w:jc w:val="both"/>
        <w:rPr>
          <w:rFonts w:ascii="Times New Roman" w:hAnsi="Times New Roman" w:cs="Times New Roman"/>
          <w:sz w:val="24"/>
          <w:szCs w:val="24"/>
        </w:rPr>
      </w:pPr>
      <w:r w:rsidRPr="005B74FA">
        <w:rPr>
          <w:rFonts w:ascii="Times New Roman" w:hAnsi="Times New Roman" w:cs="Times New Roman"/>
          <w:sz w:val="24"/>
          <w:szCs w:val="24"/>
        </w:rPr>
        <w:t>• Они обеспечивают высокоплотные измерения очень автоматизированным способом;</w:t>
      </w:r>
    </w:p>
    <w:p w14:paraId="57B42565" w14:textId="77777777" w:rsidR="005B74FA" w:rsidRPr="005B74FA" w:rsidRDefault="005B74FA" w:rsidP="00272F64">
      <w:pPr>
        <w:jc w:val="both"/>
        <w:rPr>
          <w:rFonts w:ascii="Times New Roman" w:hAnsi="Times New Roman" w:cs="Times New Roman"/>
          <w:sz w:val="24"/>
          <w:szCs w:val="24"/>
        </w:rPr>
      </w:pPr>
      <w:r w:rsidRPr="005B74FA">
        <w:rPr>
          <w:rFonts w:ascii="Times New Roman" w:hAnsi="Times New Roman" w:cs="Times New Roman"/>
          <w:sz w:val="24"/>
          <w:szCs w:val="24"/>
        </w:rPr>
        <w:t>• Их можно использовать на безликих поверхностях;</w:t>
      </w:r>
    </w:p>
    <w:p w14:paraId="1E239418" w14:textId="11A6D565" w:rsidR="005B74FA" w:rsidRDefault="005B74FA" w:rsidP="00272F64">
      <w:pPr>
        <w:jc w:val="both"/>
        <w:rPr>
          <w:rFonts w:ascii="Times New Roman" w:hAnsi="Times New Roman" w:cs="Times New Roman"/>
          <w:sz w:val="24"/>
          <w:szCs w:val="24"/>
        </w:rPr>
      </w:pPr>
      <w:r w:rsidRPr="005B74FA">
        <w:rPr>
          <w:rFonts w:ascii="Times New Roman" w:hAnsi="Times New Roman" w:cs="Times New Roman"/>
          <w:sz w:val="24"/>
          <w:szCs w:val="24"/>
        </w:rPr>
        <w:t>• Они имеют относительно быстрое время сбора данных (1000 – 500 000 точек/сек).</w:t>
      </w:r>
    </w:p>
    <w:p w14:paraId="48552C87" w14:textId="7367A081" w:rsidR="005B74FA" w:rsidRDefault="005B74FA" w:rsidP="005B74FA">
      <w:pPr>
        <w:rPr>
          <w:rFonts w:ascii="Times New Roman" w:hAnsi="Times New Roman" w:cs="Times New Roman"/>
          <w:sz w:val="24"/>
          <w:szCs w:val="24"/>
        </w:rPr>
      </w:pPr>
      <w:r w:rsidRPr="005B74FA">
        <w:rPr>
          <w:rFonts w:ascii="Times New Roman" w:hAnsi="Times New Roman" w:cs="Times New Roman"/>
          <w:noProof/>
          <w:sz w:val="24"/>
          <w:szCs w:val="24"/>
        </w:rPr>
        <w:drawing>
          <wp:inline distT="0" distB="0" distL="0" distR="0" wp14:anchorId="34E69761" wp14:editId="0D4A3889">
            <wp:extent cx="4381880" cy="210330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81880" cy="2103302"/>
                    </a:xfrm>
                    <a:prstGeom prst="rect">
                      <a:avLst/>
                    </a:prstGeom>
                  </pic:spPr>
                </pic:pic>
              </a:graphicData>
            </a:graphic>
          </wp:inline>
        </w:drawing>
      </w:r>
    </w:p>
    <w:p w14:paraId="698572AA" w14:textId="14B8CF67" w:rsidR="005B74FA" w:rsidRPr="00D5505E" w:rsidRDefault="005B74FA" w:rsidP="005B74FA">
      <w:pPr>
        <w:jc w:val="center"/>
        <w:rPr>
          <w:rFonts w:ascii="Times New Roman" w:hAnsi="Times New Roman" w:cs="Times New Roman"/>
        </w:rPr>
      </w:pPr>
      <w:r w:rsidRPr="00D5505E">
        <w:rPr>
          <w:rFonts w:ascii="Times New Roman" w:hAnsi="Times New Roman" w:cs="Times New Roman"/>
        </w:rPr>
        <w:t>Рисунок 5 – Классификация методов измерения с использованием света</w:t>
      </w:r>
    </w:p>
    <w:p w14:paraId="10F95DEA" w14:textId="77777777" w:rsidR="005B74FA" w:rsidRDefault="005B74FA" w:rsidP="005B74FA">
      <w:pPr>
        <w:rPr>
          <w:rFonts w:ascii="Times New Roman" w:hAnsi="Times New Roman" w:cs="Times New Roman"/>
          <w:sz w:val="24"/>
          <w:szCs w:val="24"/>
        </w:rPr>
      </w:pPr>
    </w:p>
    <w:p w14:paraId="08B5C059" w14:textId="77777777" w:rsidR="005B74FA" w:rsidRPr="005B74FA" w:rsidRDefault="005B74FA" w:rsidP="005B74FA">
      <w:pPr>
        <w:rPr>
          <w:rFonts w:ascii="Times New Roman" w:hAnsi="Times New Roman" w:cs="Times New Roman"/>
          <w:sz w:val="24"/>
          <w:szCs w:val="24"/>
        </w:rPr>
      </w:pPr>
      <w:r w:rsidRPr="005B74FA">
        <w:rPr>
          <w:rFonts w:ascii="Times New Roman" w:hAnsi="Times New Roman" w:cs="Times New Roman"/>
          <w:sz w:val="24"/>
          <w:szCs w:val="24"/>
        </w:rPr>
        <w:t>Однако на некоторые активные системы влияют внешние источники света, отражательная способность, цвет и шероховатость. Эти недостатки будут рассмотрены позже.</w:t>
      </w:r>
    </w:p>
    <w:p w14:paraId="6C484C1A" w14:textId="779BCC22" w:rsidR="005B74FA" w:rsidRDefault="005B74FA" w:rsidP="005B74FA">
      <w:pPr>
        <w:rPr>
          <w:rFonts w:ascii="Times New Roman" w:hAnsi="Times New Roman" w:cs="Times New Roman"/>
          <w:sz w:val="24"/>
          <w:szCs w:val="24"/>
        </w:rPr>
      </w:pPr>
      <w:r w:rsidRPr="005B74FA">
        <w:rPr>
          <w:rFonts w:ascii="Times New Roman" w:hAnsi="Times New Roman" w:cs="Times New Roman"/>
          <w:sz w:val="24"/>
          <w:szCs w:val="24"/>
        </w:rPr>
        <w:lastRenderedPageBreak/>
        <w:t>Существует ряд активных сканеров, отличающихся тем, как сканер принимает и/или анализирует сигнал отраженного излучения. В следующих главах эти различные типы активных сканеров описаны более подробно.</w:t>
      </w:r>
    </w:p>
    <w:p w14:paraId="2EF32AF7" w14:textId="77777777" w:rsidR="005B74FA" w:rsidRDefault="005B74FA" w:rsidP="005B74FA">
      <w:pPr>
        <w:rPr>
          <w:rFonts w:ascii="Times New Roman" w:hAnsi="Times New Roman" w:cs="Times New Roman"/>
          <w:sz w:val="24"/>
          <w:szCs w:val="24"/>
        </w:rPr>
      </w:pPr>
    </w:p>
    <w:p w14:paraId="644C50F9" w14:textId="7B5652C5" w:rsidR="005B74FA" w:rsidRDefault="005B74FA" w:rsidP="005B74FA">
      <w:pPr>
        <w:rPr>
          <w:rFonts w:ascii="Times New Roman" w:hAnsi="Times New Roman" w:cs="Times New Roman"/>
          <w:color w:val="0070C0"/>
          <w:sz w:val="24"/>
          <w:szCs w:val="24"/>
        </w:rPr>
      </w:pPr>
      <w:r w:rsidRPr="005B74FA">
        <w:rPr>
          <w:rFonts w:ascii="Times New Roman" w:hAnsi="Times New Roman" w:cs="Times New Roman"/>
          <w:color w:val="0070C0"/>
          <w:sz w:val="24"/>
          <w:szCs w:val="24"/>
        </w:rPr>
        <w:t>2.5.1 Измерение на основе триангуляции</w:t>
      </w:r>
    </w:p>
    <w:p w14:paraId="39B24820" w14:textId="6678A9BC" w:rsidR="005B74FA" w:rsidRDefault="005B74FA" w:rsidP="00272F64">
      <w:pPr>
        <w:jc w:val="both"/>
        <w:rPr>
          <w:rFonts w:ascii="Times New Roman" w:hAnsi="Times New Roman" w:cs="Times New Roman"/>
          <w:sz w:val="24"/>
          <w:szCs w:val="24"/>
        </w:rPr>
      </w:pPr>
      <w:r w:rsidRPr="005B74FA">
        <w:rPr>
          <w:rFonts w:ascii="Times New Roman" w:hAnsi="Times New Roman" w:cs="Times New Roman"/>
          <w:sz w:val="24"/>
          <w:szCs w:val="24"/>
        </w:rPr>
        <w:t>Треугольники являются основой многих методов измерения. Они уже использовались для базовых геодезических измерений в Древней Греции и до сих пор используются в современных лазерных 3D-камерах. Математическая основа треугольника (тригонометрия), которая является основой этих методов измерения, основанных на триангуляции, принадлежит греческому философу Фалесу (6 век до н.э.).</w:t>
      </w:r>
    </w:p>
    <w:p w14:paraId="3E147853" w14:textId="0E614264" w:rsidR="005B74FA" w:rsidRDefault="00163DA2" w:rsidP="005B74FA">
      <w:pPr>
        <w:rPr>
          <w:rFonts w:ascii="Times New Roman" w:hAnsi="Times New Roman" w:cs="Times New Roman"/>
          <w:sz w:val="24"/>
          <w:szCs w:val="24"/>
        </w:rPr>
      </w:pPr>
      <w:r w:rsidRPr="00163DA2">
        <w:rPr>
          <w:rFonts w:ascii="Times New Roman" w:hAnsi="Times New Roman" w:cs="Times New Roman"/>
          <w:noProof/>
          <w:sz w:val="24"/>
          <w:szCs w:val="24"/>
        </w:rPr>
        <w:drawing>
          <wp:inline distT="0" distB="0" distL="0" distR="0" wp14:anchorId="134E9311" wp14:editId="486CBB7B">
            <wp:extent cx="4343776" cy="1653683"/>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43776" cy="1653683"/>
                    </a:xfrm>
                    <a:prstGeom prst="rect">
                      <a:avLst/>
                    </a:prstGeom>
                  </pic:spPr>
                </pic:pic>
              </a:graphicData>
            </a:graphic>
          </wp:inline>
        </w:drawing>
      </w:r>
    </w:p>
    <w:p w14:paraId="443CAE99" w14:textId="5722A97E" w:rsidR="00163DA2" w:rsidRPr="00D5505E" w:rsidRDefault="00163DA2" w:rsidP="00163DA2">
      <w:pPr>
        <w:jc w:val="center"/>
        <w:rPr>
          <w:rFonts w:ascii="Times New Roman" w:hAnsi="Times New Roman" w:cs="Times New Roman"/>
        </w:rPr>
      </w:pPr>
      <w:r w:rsidRPr="00D5505E">
        <w:rPr>
          <w:rFonts w:ascii="Times New Roman" w:hAnsi="Times New Roman" w:cs="Times New Roman"/>
        </w:rPr>
        <w:t>Рисунок 6 – Принцип триангуляции</w:t>
      </w:r>
    </w:p>
    <w:p w14:paraId="69F1DC95" w14:textId="77777777" w:rsidR="00163DA2" w:rsidRPr="00163DA2" w:rsidRDefault="00163DA2" w:rsidP="00272F64">
      <w:pPr>
        <w:jc w:val="both"/>
        <w:rPr>
          <w:rFonts w:ascii="Times New Roman" w:hAnsi="Times New Roman" w:cs="Times New Roman"/>
          <w:sz w:val="24"/>
          <w:szCs w:val="24"/>
        </w:rPr>
      </w:pPr>
      <w:r w:rsidRPr="00163DA2">
        <w:rPr>
          <w:rFonts w:ascii="Times New Roman" w:hAnsi="Times New Roman" w:cs="Times New Roman"/>
          <w:sz w:val="24"/>
          <w:szCs w:val="24"/>
        </w:rPr>
        <w:t>Триангуляционный лазерный сканер использует тот же принцип для исследования окружающей среды. Он освещает объект лазерным лучом и использует камеру для определения местоположения проекции лазера на объект. Лазерный излучатель и камера устанавливаются под постоянным углом, создавая треугольник между ними и проекцией лазера на объект, отсюда и название триангуляция. Из-за такой конфигурации лазерная проекция меняется в поле зрения камеры в зависимости от расстояния до камеры.</w:t>
      </w:r>
    </w:p>
    <w:p w14:paraId="67CD2ACD" w14:textId="147FD3AC" w:rsidR="00163DA2" w:rsidRDefault="00163DA2" w:rsidP="00272F64">
      <w:pPr>
        <w:jc w:val="both"/>
        <w:rPr>
          <w:rFonts w:ascii="Times New Roman" w:hAnsi="Times New Roman" w:cs="Times New Roman"/>
          <w:sz w:val="24"/>
          <w:szCs w:val="24"/>
        </w:rPr>
      </w:pPr>
      <w:r w:rsidRPr="00163DA2">
        <w:rPr>
          <w:rFonts w:ascii="Times New Roman" w:hAnsi="Times New Roman" w:cs="Times New Roman"/>
          <w:sz w:val="24"/>
          <w:szCs w:val="24"/>
        </w:rPr>
        <w:t>Анализ рисунка 7 показывает, что на стороне треугольника (D) известно расстояние между камерой и лазерным излучателем. Также известен угол лазерного излучателя (α). Угол камеры (β) можно определить, посмотрев на расположение лазерного луча в поле зрения камеры. Эти три элемента информации полностью определяют форму и размер треугольника и обеспечивают точную глубину расположения измеряемого объекта.</w:t>
      </w:r>
    </w:p>
    <w:p w14:paraId="06E81A12" w14:textId="6C02E3DA" w:rsidR="00163DA2" w:rsidRDefault="00163DA2" w:rsidP="00163DA2">
      <w:pPr>
        <w:jc w:val="center"/>
        <w:rPr>
          <w:rFonts w:ascii="Times New Roman" w:hAnsi="Times New Roman" w:cs="Times New Roman"/>
          <w:sz w:val="24"/>
          <w:szCs w:val="24"/>
        </w:rPr>
      </w:pPr>
      <w:r w:rsidRPr="00163DA2">
        <w:rPr>
          <w:rFonts w:ascii="Times New Roman" w:hAnsi="Times New Roman" w:cs="Times New Roman"/>
          <w:noProof/>
          <w:sz w:val="24"/>
          <w:szCs w:val="24"/>
        </w:rPr>
        <w:drawing>
          <wp:inline distT="0" distB="0" distL="0" distR="0" wp14:anchorId="7C874D83" wp14:editId="6DB5A189">
            <wp:extent cx="2400508" cy="21795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00508" cy="2179509"/>
                    </a:xfrm>
                    <a:prstGeom prst="rect">
                      <a:avLst/>
                    </a:prstGeom>
                  </pic:spPr>
                </pic:pic>
              </a:graphicData>
            </a:graphic>
          </wp:inline>
        </w:drawing>
      </w:r>
    </w:p>
    <w:p w14:paraId="45EC0F5E" w14:textId="376A0E73" w:rsidR="00163DA2" w:rsidRPr="00D5505E" w:rsidRDefault="00163DA2" w:rsidP="00163DA2">
      <w:pPr>
        <w:jc w:val="center"/>
        <w:rPr>
          <w:rFonts w:ascii="Times New Roman" w:hAnsi="Times New Roman" w:cs="Times New Roman"/>
        </w:rPr>
      </w:pPr>
      <w:r w:rsidRPr="00D5505E">
        <w:rPr>
          <w:rFonts w:ascii="Times New Roman" w:hAnsi="Times New Roman" w:cs="Times New Roman"/>
        </w:rPr>
        <w:t>Рисунок 7 – Принцип триангуляционного лазерного сканирования</w:t>
      </w:r>
    </w:p>
    <w:p w14:paraId="6BD43B67" w14:textId="77777777" w:rsidR="00163DA2" w:rsidRPr="00163DA2" w:rsidRDefault="00163DA2" w:rsidP="00272F64">
      <w:pPr>
        <w:jc w:val="both"/>
        <w:rPr>
          <w:rFonts w:ascii="Times New Roman" w:hAnsi="Times New Roman" w:cs="Times New Roman"/>
          <w:sz w:val="24"/>
          <w:szCs w:val="24"/>
        </w:rPr>
      </w:pPr>
      <w:r w:rsidRPr="00163DA2">
        <w:rPr>
          <w:rFonts w:ascii="Times New Roman" w:hAnsi="Times New Roman" w:cs="Times New Roman"/>
          <w:sz w:val="24"/>
          <w:szCs w:val="24"/>
        </w:rPr>
        <w:lastRenderedPageBreak/>
        <w:t>Можно показать, что чем шире базовая линия (D), тем меньше ошибки в координатах пикселей влияют на оценку местоположения по глубине. Однако базовую линию нельзя сделать очень большой, потому что тогда лазерный проектор и камера будут иметь уменьшенное перекрывающееся поле зрения (FOV), и лазерное пятно может вообще не попасть в изображение камеры.</w:t>
      </w:r>
    </w:p>
    <w:p w14:paraId="47F7CB83" w14:textId="77777777" w:rsidR="00163DA2" w:rsidRPr="00163DA2" w:rsidRDefault="00163DA2" w:rsidP="00272F64">
      <w:pPr>
        <w:jc w:val="both"/>
        <w:rPr>
          <w:rFonts w:ascii="Times New Roman" w:hAnsi="Times New Roman" w:cs="Times New Roman"/>
          <w:sz w:val="24"/>
          <w:szCs w:val="24"/>
        </w:rPr>
      </w:pPr>
      <w:r w:rsidRPr="00163DA2">
        <w:rPr>
          <w:rFonts w:ascii="Times New Roman" w:hAnsi="Times New Roman" w:cs="Times New Roman"/>
          <w:sz w:val="24"/>
          <w:szCs w:val="24"/>
        </w:rPr>
        <w:t>Таким образом, возможные способы уменьшения неопределенности в направлении глубины:</w:t>
      </w:r>
    </w:p>
    <w:p w14:paraId="08474C6A" w14:textId="77777777" w:rsidR="00163DA2" w:rsidRPr="00163DA2" w:rsidRDefault="00163DA2" w:rsidP="00272F64">
      <w:pPr>
        <w:jc w:val="both"/>
        <w:rPr>
          <w:rFonts w:ascii="Times New Roman" w:hAnsi="Times New Roman" w:cs="Times New Roman"/>
          <w:sz w:val="24"/>
          <w:szCs w:val="24"/>
        </w:rPr>
      </w:pPr>
      <w:r w:rsidRPr="00163DA2">
        <w:rPr>
          <w:rFonts w:ascii="Times New Roman" w:hAnsi="Times New Roman" w:cs="Times New Roman"/>
          <w:sz w:val="24"/>
          <w:szCs w:val="24"/>
        </w:rPr>
        <w:t>• Уменьшение расстояния объекта до сканера → усиление эффекта тени</w:t>
      </w:r>
    </w:p>
    <w:p w14:paraId="324B4099" w14:textId="77777777" w:rsidR="00163DA2" w:rsidRPr="00163DA2" w:rsidRDefault="00163DA2" w:rsidP="00272F64">
      <w:pPr>
        <w:jc w:val="both"/>
        <w:rPr>
          <w:rFonts w:ascii="Times New Roman" w:hAnsi="Times New Roman" w:cs="Times New Roman"/>
          <w:sz w:val="24"/>
          <w:szCs w:val="24"/>
        </w:rPr>
      </w:pPr>
      <w:r w:rsidRPr="00163DA2">
        <w:rPr>
          <w:rFonts w:ascii="Times New Roman" w:hAnsi="Times New Roman" w:cs="Times New Roman"/>
          <w:sz w:val="24"/>
          <w:szCs w:val="24"/>
        </w:rPr>
        <w:t>• Увеличение базы триангуляции (D) → также увеличивает эффект тени</w:t>
      </w:r>
    </w:p>
    <w:p w14:paraId="0BF9E901" w14:textId="77777777" w:rsidR="00163DA2" w:rsidRPr="00163DA2" w:rsidRDefault="00163DA2" w:rsidP="00272F64">
      <w:pPr>
        <w:jc w:val="both"/>
        <w:rPr>
          <w:rFonts w:ascii="Times New Roman" w:hAnsi="Times New Roman" w:cs="Times New Roman"/>
          <w:sz w:val="24"/>
          <w:szCs w:val="24"/>
        </w:rPr>
      </w:pPr>
      <w:r w:rsidRPr="00163DA2">
        <w:rPr>
          <w:rFonts w:ascii="Times New Roman" w:hAnsi="Times New Roman" w:cs="Times New Roman"/>
          <w:sz w:val="24"/>
          <w:szCs w:val="24"/>
        </w:rPr>
        <w:t>• Увеличение фокусного расстояния объектива → уменьшает поле зрения</w:t>
      </w:r>
    </w:p>
    <w:p w14:paraId="0D6C806A" w14:textId="77777777" w:rsidR="00163DA2" w:rsidRPr="00163DA2" w:rsidRDefault="00163DA2" w:rsidP="00272F64">
      <w:pPr>
        <w:jc w:val="both"/>
        <w:rPr>
          <w:rFonts w:ascii="Times New Roman" w:hAnsi="Times New Roman" w:cs="Times New Roman"/>
          <w:sz w:val="24"/>
          <w:szCs w:val="24"/>
        </w:rPr>
      </w:pPr>
      <w:r w:rsidRPr="00163DA2">
        <w:rPr>
          <w:rFonts w:ascii="Times New Roman" w:hAnsi="Times New Roman" w:cs="Times New Roman"/>
          <w:sz w:val="24"/>
          <w:szCs w:val="24"/>
        </w:rPr>
        <w:t>• Уменьшение погрешности измерения → больше пикселей в камере</w:t>
      </w:r>
    </w:p>
    <w:p w14:paraId="16872D10" w14:textId="77777777" w:rsidR="00163DA2" w:rsidRPr="00163DA2" w:rsidRDefault="00163DA2" w:rsidP="00272F64">
      <w:pPr>
        <w:jc w:val="both"/>
        <w:rPr>
          <w:rFonts w:ascii="Times New Roman" w:hAnsi="Times New Roman" w:cs="Times New Roman"/>
          <w:sz w:val="24"/>
          <w:szCs w:val="24"/>
        </w:rPr>
      </w:pPr>
      <w:r w:rsidRPr="00163DA2">
        <w:rPr>
          <w:rFonts w:ascii="Times New Roman" w:hAnsi="Times New Roman" w:cs="Times New Roman"/>
          <w:sz w:val="24"/>
          <w:szCs w:val="24"/>
        </w:rPr>
        <w:t>В большинстве случаев используется лазерная линия вместо одной лазерной точки, которая проводится по объекту для получения всего объекта в 3D. Это означает, что угол лазерного излучателя также изменяется при движении лазера по объекту.</w:t>
      </w:r>
    </w:p>
    <w:p w14:paraId="7AB92AB7" w14:textId="40DB420F" w:rsidR="00163DA2" w:rsidRDefault="00163DA2" w:rsidP="00272F64">
      <w:pPr>
        <w:jc w:val="both"/>
        <w:rPr>
          <w:rFonts w:ascii="Times New Roman" w:hAnsi="Times New Roman" w:cs="Times New Roman"/>
          <w:sz w:val="24"/>
          <w:szCs w:val="24"/>
        </w:rPr>
      </w:pPr>
      <w:r w:rsidRPr="00163DA2">
        <w:rPr>
          <w:rFonts w:ascii="Times New Roman" w:hAnsi="Times New Roman" w:cs="Times New Roman"/>
          <w:sz w:val="24"/>
          <w:szCs w:val="24"/>
        </w:rPr>
        <w:t>Из-за физических ограничений использования более широкой базовой линии и ограниченного поля зрения камеры триангуляционные сканеры используются в приложениях, обычно требующих рабочего диапазона менее 10 метров. По сравнению со сканерами среднего и дальнего радиуса действия, основанными на принципах временной задержки (см. главу 2.5.2), триангуляционные сканеры обладают очень высокой точностью порядка микронов.</w:t>
      </w:r>
    </w:p>
    <w:p w14:paraId="368207FA" w14:textId="2420E692" w:rsidR="00163DA2" w:rsidRDefault="00392D93" w:rsidP="00272F64">
      <w:pPr>
        <w:jc w:val="both"/>
        <w:rPr>
          <w:rFonts w:ascii="Times New Roman" w:hAnsi="Times New Roman" w:cs="Times New Roman"/>
          <w:sz w:val="24"/>
          <w:szCs w:val="24"/>
        </w:rPr>
      </w:pPr>
      <w:r w:rsidRPr="00392D93">
        <w:rPr>
          <w:rFonts w:ascii="Times New Roman" w:hAnsi="Times New Roman" w:cs="Times New Roman"/>
          <w:sz w:val="24"/>
          <w:szCs w:val="24"/>
        </w:rPr>
        <w:t>На практике метод активной триангуляции был изобретен для решения пресловутой проблемы соответствия, встречающейся в пассивных методах измерения. Проблема соответствия может быть сформулирована следующим образом: даны два изображения I1 и I2 сцены, снятые с двух разных точек зрения, относительная ориентация камер и пара совпадающих точек между этими изображениями; затем мы можем вычислить соответствующую трехмерную точку, используя принцип триангуляции. Таким образом, задача о соответствии состоит в поиске точек соответствия между различными изображениями. Метод активной триангуляции использует лазерный свет для решения этой проблемы, помечая 3D-точку на объекте цветом лазерного луча, чтобы ее можно было легко обнаружить на изображении.</w:t>
      </w:r>
    </w:p>
    <w:p w14:paraId="1D3A3865" w14:textId="6BCB1D12" w:rsidR="00392D93" w:rsidRDefault="00392D93" w:rsidP="00163DA2">
      <w:pPr>
        <w:rPr>
          <w:rFonts w:ascii="Times New Roman" w:hAnsi="Times New Roman" w:cs="Times New Roman"/>
          <w:sz w:val="24"/>
          <w:szCs w:val="24"/>
        </w:rPr>
      </w:pPr>
      <w:r w:rsidRPr="00392D93">
        <w:rPr>
          <w:rFonts w:ascii="Times New Roman" w:hAnsi="Times New Roman" w:cs="Times New Roman"/>
          <w:noProof/>
          <w:sz w:val="24"/>
          <w:szCs w:val="24"/>
        </w:rPr>
        <w:drawing>
          <wp:inline distT="0" distB="0" distL="0" distR="0" wp14:anchorId="2160C9F3" wp14:editId="193044C6">
            <wp:extent cx="4816257" cy="1767993"/>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16257" cy="1767993"/>
                    </a:xfrm>
                    <a:prstGeom prst="rect">
                      <a:avLst/>
                    </a:prstGeom>
                  </pic:spPr>
                </pic:pic>
              </a:graphicData>
            </a:graphic>
          </wp:inline>
        </w:drawing>
      </w:r>
    </w:p>
    <w:p w14:paraId="6A271DC5" w14:textId="7B0C0719" w:rsidR="00392D93" w:rsidRDefault="00392D93" w:rsidP="00163DA2">
      <w:pPr>
        <w:rPr>
          <w:rFonts w:ascii="Times New Roman" w:hAnsi="Times New Roman" w:cs="Times New Roman"/>
        </w:rPr>
      </w:pPr>
      <w:r w:rsidRPr="00392D93">
        <w:rPr>
          <w:rFonts w:ascii="Times New Roman" w:hAnsi="Times New Roman" w:cs="Times New Roman"/>
        </w:rPr>
        <w:t>Рисунок 8 – Различные методы проецирования, используемые в триангуляционных сканерах</w:t>
      </w:r>
    </w:p>
    <w:p w14:paraId="177945B7" w14:textId="428C5AB1" w:rsidR="00392D93" w:rsidRDefault="00392D93" w:rsidP="00272F64">
      <w:pPr>
        <w:jc w:val="both"/>
        <w:rPr>
          <w:rFonts w:ascii="Times New Roman" w:hAnsi="Times New Roman" w:cs="Times New Roman"/>
          <w:sz w:val="24"/>
          <w:szCs w:val="24"/>
        </w:rPr>
      </w:pPr>
      <w:r w:rsidRPr="00392D93">
        <w:rPr>
          <w:rFonts w:ascii="Times New Roman" w:hAnsi="Times New Roman" w:cs="Times New Roman"/>
          <w:sz w:val="24"/>
          <w:szCs w:val="24"/>
        </w:rPr>
        <w:t xml:space="preserve">Чтобы избежать использования механических приспособлений, были введены некоторые новаторские модификации. Вместо того, чтобы перемещать/вращать лазерный излучатель, </w:t>
      </w:r>
      <w:r w:rsidRPr="00392D93">
        <w:rPr>
          <w:rFonts w:ascii="Times New Roman" w:hAnsi="Times New Roman" w:cs="Times New Roman"/>
          <w:sz w:val="24"/>
          <w:szCs w:val="24"/>
        </w:rPr>
        <w:lastRenderedPageBreak/>
        <w:t>чтобы покрыть весь объект, можно проецировать узоры из точек или линий, которые покрывают весь объект сразу. Используются различные шаблоны, начиная от обычных линейных шаблонов и заканчивая пространственно закодированными шаблонами, которые модулируют свою частоту или фазу во времени для обеспечения большей точности. Обратите внимание, что эти пространственно закодированные шаблоны требуют сканирования статического объекта.</w:t>
      </w:r>
    </w:p>
    <w:p w14:paraId="1D80233A" w14:textId="7298776F" w:rsidR="00392D93" w:rsidRDefault="00392D93" w:rsidP="00392D93">
      <w:pPr>
        <w:jc w:val="center"/>
        <w:rPr>
          <w:rFonts w:ascii="Times New Roman" w:hAnsi="Times New Roman" w:cs="Times New Roman"/>
          <w:sz w:val="24"/>
          <w:szCs w:val="24"/>
        </w:rPr>
      </w:pPr>
      <w:r w:rsidRPr="00392D93">
        <w:rPr>
          <w:rFonts w:ascii="Times New Roman" w:hAnsi="Times New Roman" w:cs="Times New Roman"/>
          <w:noProof/>
          <w:sz w:val="24"/>
          <w:szCs w:val="24"/>
        </w:rPr>
        <w:drawing>
          <wp:inline distT="0" distB="0" distL="0" distR="0" wp14:anchorId="1D4B7A80" wp14:editId="73A741E9">
            <wp:extent cx="4168501" cy="1386960"/>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68501" cy="1386960"/>
                    </a:xfrm>
                    <a:prstGeom prst="rect">
                      <a:avLst/>
                    </a:prstGeom>
                  </pic:spPr>
                </pic:pic>
              </a:graphicData>
            </a:graphic>
          </wp:inline>
        </w:drawing>
      </w:r>
    </w:p>
    <w:p w14:paraId="5E2ADDD3" w14:textId="7AA42897" w:rsidR="00392D93" w:rsidRPr="00D5505E" w:rsidRDefault="00392D93" w:rsidP="00392D93">
      <w:pPr>
        <w:jc w:val="center"/>
        <w:rPr>
          <w:rFonts w:ascii="Times New Roman" w:hAnsi="Times New Roman" w:cs="Times New Roman"/>
        </w:rPr>
      </w:pPr>
      <w:r w:rsidRPr="00D5505E">
        <w:rPr>
          <w:rFonts w:ascii="Times New Roman" w:hAnsi="Times New Roman" w:cs="Times New Roman"/>
        </w:rPr>
        <w:t>Рисунок 9 – Проекция регулярного шаблона</w:t>
      </w:r>
    </w:p>
    <w:p w14:paraId="06B611FC" w14:textId="163854E0" w:rsidR="00392D93" w:rsidRDefault="00392D93" w:rsidP="00392D93">
      <w:pPr>
        <w:jc w:val="center"/>
        <w:rPr>
          <w:rFonts w:ascii="Times New Roman" w:hAnsi="Times New Roman" w:cs="Times New Roman"/>
          <w:sz w:val="24"/>
          <w:szCs w:val="24"/>
        </w:rPr>
      </w:pPr>
      <w:r w:rsidRPr="00392D93">
        <w:rPr>
          <w:rFonts w:ascii="Times New Roman" w:hAnsi="Times New Roman" w:cs="Times New Roman"/>
          <w:noProof/>
          <w:sz w:val="24"/>
          <w:szCs w:val="24"/>
        </w:rPr>
        <w:drawing>
          <wp:inline distT="0" distB="0" distL="0" distR="0" wp14:anchorId="6D7C1E22" wp14:editId="4D9CDF88">
            <wp:extent cx="2956816" cy="120406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56816" cy="1204064"/>
                    </a:xfrm>
                    <a:prstGeom prst="rect">
                      <a:avLst/>
                    </a:prstGeom>
                  </pic:spPr>
                </pic:pic>
              </a:graphicData>
            </a:graphic>
          </wp:inline>
        </w:drawing>
      </w:r>
    </w:p>
    <w:p w14:paraId="0A1CE181" w14:textId="3FEF5D7D" w:rsidR="00392D93" w:rsidRPr="00D5505E" w:rsidRDefault="00886598" w:rsidP="00392D93">
      <w:pPr>
        <w:jc w:val="center"/>
        <w:rPr>
          <w:rFonts w:ascii="Times New Roman" w:hAnsi="Times New Roman" w:cs="Times New Roman"/>
        </w:rPr>
      </w:pPr>
      <w:r w:rsidRPr="00D5505E">
        <w:rPr>
          <w:rFonts w:ascii="Times New Roman" w:hAnsi="Times New Roman" w:cs="Times New Roman"/>
        </w:rPr>
        <w:t>Рисунок 10 – Двоично-кодированная последовательность, модулированная по фазе во времени, также называемая интерференционной проекцией</w:t>
      </w:r>
    </w:p>
    <w:p w14:paraId="5CE26A76" w14:textId="5F546755" w:rsidR="00886598" w:rsidRDefault="00886598" w:rsidP="00EB190E">
      <w:pPr>
        <w:jc w:val="both"/>
        <w:rPr>
          <w:rFonts w:ascii="Times New Roman" w:hAnsi="Times New Roman" w:cs="Times New Roman"/>
          <w:sz w:val="24"/>
          <w:szCs w:val="24"/>
        </w:rPr>
      </w:pPr>
      <w:r w:rsidRPr="00886598">
        <w:rPr>
          <w:rFonts w:ascii="Times New Roman" w:hAnsi="Times New Roman" w:cs="Times New Roman"/>
          <w:sz w:val="24"/>
          <w:szCs w:val="24"/>
        </w:rPr>
        <w:t>В настоящее время для повышения точности и надежности этих систем используются еще более сложные модели, основанные на эффекте муара. Эффект муара является просто результатом взаимодействия двух амплитудно-модулированных пространственных сигналов. Это явление можно наблюдать по телевидению, когда люди, у которых берут интервью, одеты в полосатую одежду. Муаровый сканер проецирует на сканируемый объект регулярный узор, в то время как камера, снимающая сцену, также имеет встроенный регулярный узор. Интерференция этих двух узоров, наложенных друг на друга, создает муаровый узор, по которому мы можем определить точные изменения глубины.</w:t>
      </w:r>
    </w:p>
    <w:p w14:paraId="440D1772" w14:textId="14057B17" w:rsidR="00886598" w:rsidRDefault="00886598" w:rsidP="00886598">
      <w:pPr>
        <w:jc w:val="center"/>
        <w:rPr>
          <w:rFonts w:ascii="Times New Roman" w:hAnsi="Times New Roman" w:cs="Times New Roman"/>
          <w:sz w:val="24"/>
          <w:szCs w:val="24"/>
        </w:rPr>
      </w:pPr>
      <w:r w:rsidRPr="00886598">
        <w:rPr>
          <w:rFonts w:ascii="Times New Roman" w:hAnsi="Times New Roman" w:cs="Times New Roman"/>
          <w:noProof/>
          <w:sz w:val="24"/>
          <w:szCs w:val="24"/>
        </w:rPr>
        <w:drawing>
          <wp:inline distT="0" distB="0" distL="0" distR="0" wp14:anchorId="2DE06A84" wp14:editId="15630D64">
            <wp:extent cx="1874682" cy="129551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74682" cy="1295512"/>
                    </a:xfrm>
                    <a:prstGeom prst="rect">
                      <a:avLst/>
                    </a:prstGeom>
                  </pic:spPr>
                </pic:pic>
              </a:graphicData>
            </a:graphic>
          </wp:inline>
        </w:drawing>
      </w:r>
    </w:p>
    <w:p w14:paraId="314FD8F4" w14:textId="6AD108E3" w:rsidR="00886598" w:rsidRPr="00D5505E" w:rsidRDefault="00886598" w:rsidP="00886598">
      <w:pPr>
        <w:jc w:val="center"/>
        <w:rPr>
          <w:rFonts w:ascii="Times New Roman" w:hAnsi="Times New Roman" w:cs="Times New Roman"/>
        </w:rPr>
      </w:pPr>
      <w:r w:rsidRPr="00D5505E">
        <w:rPr>
          <w:rFonts w:ascii="Times New Roman" w:hAnsi="Times New Roman" w:cs="Times New Roman"/>
        </w:rPr>
        <w:t>Рисунок 11 - Муаровый узор, образованный двумя наборами параллельных линий, один из которых наклонен под углом 5 ° к другому.</w:t>
      </w:r>
    </w:p>
    <w:p w14:paraId="704ECA0C" w14:textId="74D50C1B" w:rsidR="00886598" w:rsidRDefault="00886598" w:rsidP="00EB190E">
      <w:pPr>
        <w:jc w:val="both"/>
        <w:rPr>
          <w:rFonts w:ascii="Times New Roman" w:hAnsi="Times New Roman" w:cs="Times New Roman"/>
          <w:sz w:val="24"/>
          <w:szCs w:val="24"/>
        </w:rPr>
      </w:pPr>
      <w:r w:rsidRPr="00886598">
        <w:rPr>
          <w:rFonts w:ascii="Times New Roman" w:hAnsi="Times New Roman" w:cs="Times New Roman"/>
          <w:sz w:val="24"/>
          <w:szCs w:val="24"/>
        </w:rPr>
        <w:t>В качестве заключительного замечания по сканерам на основе триангуляции отметим, что основной проблемой при использовании систем проекции с кодированной линией является уникальное разделение различных направлений проецирования на объекты, которые имеют внезапные скачки глубины и большие различия текстур на их поверхности.</w:t>
      </w:r>
    </w:p>
    <w:p w14:paraId="2C3E67DD" w14:textId="1447369F" w:rsidR="00886598" w:rsidRPr="00886598" w:rsidRDefault="00886598" w:rsidP="00886598">
      <w:pPr>
        <w:rPr>
          <w:rFonts w:ascii="Times New Roman" w:hAnsi="Times New Roman" w:cs="Times New Roman"/>
          <w:color w:val="0070C0"/>
          <w:sz w:val="24"/>
          <w:szCs w:val="24"/>
        </w:rPr>
      </w:pPr>
      <w:r w:rsidRPr="00886598">
        <w:rPr>
          <w:rFonts w:ascii="Times New Roman" w:hAnsi="Times New Roman" w:cs="Times New Roman"/>
          <w:color w:val="0070C0"/>
          <w:sz w:val="24"/>
          <w:szCs w:val="24"/>
        </w:rPr>
        <w:lastRenderedPageBreak/>
        <w:t>2.5.2 Измерение на основе времени</w:t>
      </w:r>
    </w:p>
    <w:p w14:paraId="481C215D" w14:textId="77777777" w:rsidR="00886598" w:rsidRPr="00886598" w:rsidRDefault="00886598" w:rsidP="00EB190E">
      <w:pPr>
        <w:jc w:val="both"/>
        <w:rPr>
          <w:rFonts w:ascii="Times New Roman" w:hAnsi="Times New Roman" w:cs="Times New Roman"/>
          <w:sz w:val="24"/>
          <w:szCs w:val="24"/>
        </w:rPr>
      </w:pPr>
      <w:r w:rsidRPr="00886598">
        <w:rPr>
          <w:rFonts w:ascii="Times New Roman" w:hAnsi="Times New Roman" w:cs="Times New Roman"/>
          <w:sz w:val="24"/>
          <w:szCs w:val="24"/>
        </w:rPr>
        <w:t>Сканеры на основе времени — это активные сканеры, которые измеряют временной интервал между двумя событиями. В общем, у нас есть два принципа сканирования на основе времени: сканеры на основе импульсов (Time-of-Flight) и сканеры на основе фаз.</w:t>
      </w:r>
    </w:p>
    <w:p w14:paraId="7A38BA1C" w14:textId="77777777" w:rsidR="00886598" w:rsidRPr="00886598" w:rsidRDefault="00886598" w:rsidP="00EB190E">
      <w:pPr>
        <w:jc w:val="both"/>
        <w:rPr>
          <w:rFonts w:ascii="Times New Roman" w:hAnsi="Times New Roman" w:cs="Times New Roman"/>
          <w:sz w:val="24"/>
          <w:szCs w:val="24"/>
        </w:rPr>
      </w:pPr>
      <w:r w:rsidRPr="00886598">
        <w:rPr>
          <w:rFonts w:ascii="Times New Roman" w:hAnsi="Times New Roman" w:cs="Times New Roman"/>
          <w:sz w:val="24"/>
          <w:szCs w:val="24"/>
        </w:rPr>
        <w:t>Импульсные (времяпролетные) сканеры (некогерентное обнаружение)</w:t>
      </w:r>
    </w:p>
    <w:p w14:paraId="0B072C22" w14:textId="187D8CD6" w:rsidR="00886598" w:rsidRDefault="00886598" w:rsidP="00EB190E">
      <w:pPr>
        <w:jc w:val="both"/>
        <w:rPr>
          <w:rFonts w:ascii="Times New Roman" w:hAnsi="Times New Roman" w:cs="Times New Roman"/>
          <w:sz w:val="24"/>
          <w:szCs w:val="24"/>
        </w:rPr>
      </w:pPr>
      <w:r w:rsidRPr="00886598">
        <w:rPr>
          <w:rFonts w:ascii="Times New Roman" w:hAnsi="Times New Roman" w:cs="Times New Roman"/>
          <w:sz w:val="24"/>
          <w:szCs w:val="24"/>
        </w:rPr>
        <w:t>Как уже упоминалось в пункте 2.3, световые волны распространяются с конечной и постоянной скоростью в некоторой среде. Следовательно, когда можно измерить временную задержку, создаваемую светом, проходящим от источника к отражающей целевой поверхности и обратно к источнику (туда и обратно), расстояние до этой поверхности можно оценить по следующей формуле:</w:t>
      </w:r>
    </w:p>
    <w:p w14:paraId="2390AAD0" w14:textId="4FC6FD18" w:rsidR="00886598" w:rsidRDefault="00886598" w:rsidP="00886598">
      <w:pPr>
        <w:jc w:val="center"/>
        <w:rPr>
          <w:rFonts w:ascii="Times New Roman" w:hAnsi="Times New Roman" w:cs="Times New Roman"/>
          <w:sz w:val="24"/>
          <w:szCs w:val="24"/>
        </w:rPr>
      </w:pPr>
      <w:r w:rsidRPr="00886598">
        <w:rPr>
          <w:rFonts w:ascii="Times New Roman" w:hAnsi="Times New Roman" w:cs="Times New Roman"/>
          <w:noProof/>
          <w:sz w:val="24"/>
          <w:szCs w:val="24"/>
        </w:rPr>
        <w:drawing>
          <wp:inline distT="0" distB="0" distL="0" distR="0" wp14:anchorId="00661DD0" wp14:editId="6F19E730">
            <wp:extent cx="735980" cy="41910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37796" cy="420134"/>
                    </a:xfrm>
                    <a:prstGeom prst="rect">
                      <a:avLst/>
                    </a:prstGeom>
                  </pic:spPr>
                </pic:pic>
              </a:graphicData>
            </a:graphic>
          </wp:inline>
        </w:drawing>
      </w:r>
    </w:p>
    <w:p w14:paraId="4F71CDB3" w14:textId="77777777" w:rsidR="003C4A8A" w:rsidRPr="003C4A8A" w:rsidRDefault="003C4A8A" w:rsidP="003C4A8A">
      <w:pPr>
        <w:rPr>
          <w:rFonts w:ascii="Times New Roman" w:hAnsi="Times New Roman" w:cs="Times New Roman"/>
          <w:sz w:val="24"/>
          <w:szCs w:val="24"/>
        </w:rPr>
      </w:pPr>
      <w:r w:rsidRPr="003C4A8A">
        <w:rPr>
          <w:rFonts w:ascii="Times New Roman" w:hAnsi="Times New Roman" w:cs="Times New Roman"/>
          <w:sz w:val="24"/>
          <w:szCs w:val="24"/>
        </w:rPr>
        <w:t>Где c = скорость света в воздухе</w:t>
      </w:r>
    </w:p>
    <w:p w14:paraId="1FE867D9" w14:textId="346240DB" w:rsidR="00886598" w:rsidRDefault="003C4A8A" w:rsidP="003C4A8A">
      <w:pPr>
        <w:rPr>
          <w:rFonts w:ascii="Times New Roman" w:hAnsi="Times New Roman" w:cs="Times New Roman"/>
          <w:sz w:val="24"/>
          <w:szCs w:val="24"/>
        </w:rPr>
      </w:pPr>
      <w:r w:rsidRPr="003C4A8A">
        <w:rPr>
          <w:rFonts w:ascii="Times New Roman" w:hAnsi="Times New Roman" w:cs="Times New Roman"/>
          <w:sz w:val="24"/>
          <w:szCs w:val="24"/>
        </w:rPr>
        <w:t>t = время между отправкой и получением сигнала</w:t>
      </w:r>
    </w:p>
    <w:p w14:paraId="385EDCB6" w14:textId="4A50D9A6" w:rsidR="003C4A8A" w:rsidRDefault="003C4A8A" w:rsidP="003C4A8A">
      <w:pPr>
        <w:jc w:val="center"/>
        <w:rPr>
          <w:rFonts w:ascii="Times New Roman" w:hAnsi="Times New Roman" w:cs="Times New Roman"/>
          <w:sz w:val="24"/>
          <w:szCs w:val="24"/>
        </w:rPr>
      </w:pPr>
      <w:r w:rsidRPr="003C4A8A">
        <w:rPr>
          <w:rFonts w:ascii="Times New Roman" w:hAnsi="Times New Roman" w:cs="Times New Roman"/>
          <w:noProof/>
          <w:sz w:val="24"/>
          <w:szCs w:val="24"/>
        </w:rPr>
        <w:drawing>
          <wp:inline distT="0" distB="0" distL="0" distR="0" wp14:anchorId="026DE8B6" wp14:editId="7BDA659C">
            <wp:extent cx="3998311" cy="2034540"/>
            <wp:effectExtent l="0" t="0" r="254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16938" cy="2044018"/>
                    </a:xfrm>
                    <a:prstGeom prst="rect">
                      <a:avLst/>
                    </a:prstGeom>
                  </pic:spPr>
                </pic:pic>
              </a:graphicData>
            </a:graphic>
          </wp:inline>
        </w:drawing>
      </w:r>
    </w:p>
    <w:p w14:paraId="1ABA9DAF" w14:textId="6FDA3383" w:rsidR="003C4A8A" w:rsidRPr="00D5505E" w:rsidRDefault="003C4A8A" w:rsidP="003C4A8A">
      <w:pPr>
        <w:jc w:val="center"/>
        <w:rPr>
          <w:rFonts w:ascii="Times New Roman" w:hAnsi="Times New Roman" w:cs="Times New Roman"/>
        </w:rPr>
      </w:pPr>
      <w:r w:rsidRPr="00D5505E">
        <w:rPr>
          <w:rFonts w:ascii="Times New Roman" w:hAnsi="Times New Roman" w:cs="Times New Roman"/>
        </w:rPr>
        <w:t>Рисунок 12 – Принцип времяпролетного лазерного сканера</w:t>
      </w:r>
    </w:p>
    <w:p w14:paraId="526964EC" w14:textId="77777777" w:rsidR="003C4A8A" w:rsidRPr="003C4A8A" w:rsidRDefault="003C4A8A" w:rsidP="00EB190E">
      <w:pPr>
        <w:jc w:val="both"/>
        <w:rPr>
          <w:rFonts w:ascii="Times New Roman" w:hAnsi="Times New Roman" w:cs="Times New Roman"/>
          <w:sz w:val="24"/>
          <w:szCs w:val="24"/>
        </w:rPr>
      </w:pPr>
      <w:r w:rsidRPr="003C4A8A">
        <w:rPr>
          <w:rFonts w:ascii="Times New Roman" w:hAnsi="Times New Roman" w:cs="Times New Roman"/>
          <w:sz w:val="24"/>
          <w:szCs w:val="24"/>
        </w:rPr>
        <w:t>Принятое в настоящее время значение скорости света в вакууме равно c = 299 792 458 м/с. Если световые волны распространяются в воздухе, то к c необходимо применить поправочный коэффициент, равный показателю преломления (в зависимости от плотности воздуха). Принимая во внимание эту скорость света, можно рассчитать, что для прохождения 1 метра требуется 3,33 наносекунды. Следовательно, чтобы достичь точности точки в 1 мм, нам нужно иметь возможность измерять временную задержку около 3,33 пикосекунды.</w:t>
      </w:r>
    </w:p>
    <w:p w14:paraId="30518595" w14:textId="77777777" w:rsidR="003C4A8A" w:rsidRPr="003C4A8A" w:rsidRDefault="003C4A8A" w:rsidP="00EB190E">
      <w:pPr>
        <w:jc w:val="both"/>
        <w:rPr>
          <w:rFonts w:ascii="Times New Roman" w:hAnsi="Times New Roman" w:cs="Times New Roman"/>
          <w:sz w:val="24"/>
          <w:szCs w:val="24"/>
        </w:rPr>
      </w:pPr>
      <w:r w:rsidRPr="003C4A8A">
        <w:rPr>
          <w:rFonts w:ascii="Times New Roman" w:hAnsi="Times New Roman" w:cs="Times New Roman"/>
          <w:sz w:val="24"/>
          <w:szCs w:val="24"/>
        </w:rPr>
        <w:t>Импульсные времяпролетные сканеры не используют непрерывные лазерные лучи, а используют лазерные импульсы. Они сканируют все свое поле зрения по одной точке за раз, меняя направление дальномера. Изменение направления взгляда лазерного дальномера осуществляется отклоняющим устройством (см. п. 2.5.3). Типичные импульсные лазерные 3D-сканеры с временем пролета могут измерять до 2000~50000 точек каждую секунду.</w:t>
      </w:r>
    </w:p>
    <w:p w14:paraId="20F71191" w14:textId="53AC1930" w:rsidR="003C4A8A" w:rsidRDefault="003C4A8A" w:rsidP="00EB190E">
      <w:pPr>
        <w:jc w:val="both"/>
        <w:rPr>
          <w:rFonts w:ascii="Times New Roman" w:hAnsi="Times New Roman" w:cs="Times New Roman"/>
          <w:sz w:val="24"/>
          <w:szCs w:val="24"/>
        </w:rPr>
      </w:pPr>
      <w:r w:rsidRPr="003C4A8A">
        <w:rPr>
          <w:rFonts w:ascii="Times New Roman" w:hAnsi="Times New Roman" w:cs="Times New Roman"/>
          <w:sz w:val="24"/>
          <w:szCs w:val="24"/>
        </w:rPr>
        <w:t>Обратите внимание, что для однозначного измерения измеренное время (t) должно быть больше ширины импульса T</w:t>
      </w:r>
      <w:r w:rsidRPr="003C4A8A">
        <w:rPr>
          <w:rFonts w:ascii="Times New Roman" w:hAnsi="Times New Roman" w:cs="Times New Roman"/>
          <w:sz w:val="24"/>
          <w:szCs w:val="24"/>
          <w:vertAlign w:val="subscript"/>
        </w:rPr>
        <w:t>pulse</w:t>
      </w:r>
      <w:r w:rsidRPr="003C4A8A">
        <w:rPr>
          <w:rFonts w:ascii="Times New Roman" w:hAnsi="Times New Roman" w:cs="Times New Roman"/>
          <w:sz w:val="24"/>
          <w:szCs w:val="24"/>
        </w:rPr>
        <w:t>. Таким образом</w:t>
      </w:r>
    </w:p>
    <w:p w14:paraId="0C4F3795" w14:textId="36282EC2" w:rsidR="003C4A8A" w:rsidRDefault="003C4A8A" w:rsidP="003C4A8A">
      <w:pPr>
        <w:jc w:val="center"/>
        <w:rPr>
          <w:rFonts w:ascii="Times New Roman" w:hAnsi="Times New Roman" w:cs="Times New Roman"/>
          <w:sz w:val="24"/>
          <w:szCs w:val="24"/>
        </w:rPr>
      </w:pPr>
      <w:r w:rsidRPr="003C4A8A">
        <w:rPr>
          <w:rFonts w:ascii="Times New Roman" w:hAnsi="Times New Roman" w:cs="Times New Roman"/>
          <w:noProof/>
          <w:sz w:val="24"/>
          <w:szCs w:val="24"/>
        </w:rPr>
        <w:lastRenderedPageBreak/>
        <w:drawing>
          <wp:inline distT="0" distB="0" distL="0" distR="0" wp14:anchorId="233DA759" wp14:editId="0F49CD9D">
            <wp:extent cx="2720576" cy="2301439"/>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20576" cy="2301439"/>
                    </a:xfrm>
                    <a:prstGeom prst="rect">
                      <a:avLst/>
                    </a:prstGeom>
                  </pic:spPr>
                </pic:pic>
              </a:graphicData>
            </a:graphic>
          </wp:inline>
        </w:drawing>
      </w:r>
    </w:p>
    <w:p w14:paraId="3E96ABD5" w14:textId="290841B1" w:rsidR="003C4A8A" w:rsidRPr="00D5505E" w:rsidRDefault="003C4A8A" w:rsidP="003C4A8A">
      <w:pPr>
        <w:jc w:val="center"/>
        <w:rPr>
          <w:rFonts w:ascii="Times New Roman" w:hAnsi="Times New Roman" w:cs="Times New Roman"/>
        </w:rPr>
      </w:pPr>
      <w:r w:rsidRPr="00D5505E">
        <w:rPr>
          <w:rFonts w:ascii="Times New Roman" w:hAnsi="Times New Roman" w:cs="Times New Roman"/>
        </w:rPr>
        <w:t>Рисунок 13 – Измерение лазерного импульса</w:t>
      </w:r>
    </w:p>
    <w:p w14:paraId="50FDCFD0" w14:textId="77777777" w:rsidR="003C4A8A" w:rsidRPr="003C4A8A" w:rsidRDefault="003C4A8A" w:rsidP="00EB190E">
      <w:pPr>
        <w:jc w:val="both"/>
        <w:rPr>
          <w:rFonts w:ascii="Times New Roman" w:hAnsi="Times New Roman" w:cs="Times New Roman"/>
          <w:sz w:val="24"/>
          <w:szCs w:val="24"/>
        </w:rPr>
      </w:pPr>
      <w:r w:rsidRPr="003C4A8A">
        <w:rPr>
          <w:rFonts w:ascii="Times New Roman" w:hAnsi="Times New Roman" w:cs="Times New Roman"/>
          <w:sz w:val="24"/>
          <w:szCs w:val="24"/>
        </w:rPr>
        <w:t>Чтобы лучше понять эти уравнения, можно использовать числа. Установка Tpulse на 10 пс означает, что максимальная точность, которая может быть достигнута, будет d = 1,5 мм. Большинство коммерческих систем среднего и дальнего радиуса действия обеспечивают точность от 6 до 10 мм. Поскольку точность зависит от часового механизма, погрешность времяпролетного сканера почти не зависит от самого расстояния (за исключением лазерного следа, см. главу 2.6.1).</w:t>
      </w:r>
    </w:p>
    <w:p w14:paraId="3CCCE743" w14:textId="6D5A146E" w:rsidR="003C4A8A" w:rsidRDefault="003C4A8A" w:rsidP="00EB190E">
      <w:pPr>
        <w:jc w:val="both"/>
        <w:rPr>
          <w:rFonts w:ascii="Times New Roman" w:hAnsi="Times New Roman" w:cs="Times New Roman"/>
          <w:sz w:val="24"/>
          <w:szCs w:val="24"/>
        </w:rPr>
      </w:pPr>
      <w:r w:rsidRPr="003C4A8A">
        <w:rPr>
          <w:rFonts w:ascii="Times New Roman" w:hAnsi="Times New Roman" w:cs="Times New Roman"/>
          <w:sz w:val="24"/>
          <w:szCs w:val="24"/>
        </w:rPr>
        <w:t>Важно отметить, что метод определения времени для измерения отраженного импульса зависит от желаемого временного разрешения, скорости счета и требуемого динамического диапазона импульса. Обычно используемые принципы в конструкции дискриминатора включают синхронизацию по переднему фронту (постоянная амплитуда), синхронизацию по пересечению нуля (дифференцирование), синхронизацию по первому моменту (интегрирование) и постоянную дробную синхронизацию (поиск момента в импульсе, когда его высота имеет постоянное отношение по амплитуде импульса).</w:t>
      </w:r>
    </w:p>
    <w:p w14:paraId="33CEC4CF" w14:textId="35787B24" w:rsidR="003C4A8A" w:rsidRDefault="003C4A8A" w:rsidP="003C4A8A">
      <w:pPr>
        <w:jc w:val="center"/>
        <w:rPr>
          <w:rFonts w:ascii="Times New Roman" w:hAnsi="Times New Roman" w:cs="Times New Roman"/>
          <w:sz w:val="24"/>
          <w:szCs w:val="24"/>
        </w:rPr>
      </w:pPr>
      <w:r w:rsidRPr="003C4A8A">
        <w:rPr>
          <w:rFonts w:ascii="Times New Roman" w:hAnsi="Times New Roman" w:cs="Times New Roman"/>
          <w:noProof/>
          <w:sz w:val="24"/>
          <w:szCs w:val="24"/>
        </w:rPr>
        <w:drawing>
          <wp:inline distT="0" distB="0" distL="0" distR="0" wp14:anchorId="11FCC360" wp14:editId="28E006FA">
            <wp:extent cx="2476715" cy="217188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76715" cy="2171888"/>
                    </a:xfrm>
                    <a:prstGeom prst="rect">
                      <a:avLst/>
                    </a:prstGeom>
                  </pic:spPr>
                </pic:pic>
              </a:graphicData>
            </a:graphic>
          </wp:inline>
        </w:drawing>
      </w:r>
    </w:p>
    <w:p w14:paraId="6A18D124" w14:textId="3A677699" w:rsidR="003C4A8A" w:rsidRPr="00D5505E" w:rsidRDefault="00A228DB" w:rsidP="003C4A8A">
      <w:pPr>
        <w:jc w:val="center"/>
        <w:rPr>
          <w:rFonts w:ascii="Times New Roman" w:hAnsi="Times New Roman" w:cs="Times New Roman"/>
        </w:rPr>
      </w:pPr>
      <w:r w:rsidRPr="00D5505E">
        <w:rPr>
          <w:rFonts w:ascii="Times New Roman" w:hAnsi="Times New Roman" w:cs="Times New Roman"/>
        </w:rPr>
        <w:t>Рисунок 14 – Максимальная дальность однозначного определения в зависимости от частоты повторения импульсов</w:t>
      </w:r>
    </w:p>
    <w:p w14:paraId="50406A73" w14:textId="77777777" w:rsidR="00A228DB" w:rsidRPr="00A228DB" w:rsidRDefault="00A228DB" w:rsidP="00EB190E">
      <w:pPr>
        <w:jc w:val="both"/>
        <w:rPr>
          <w:rFonts w:ascii="Times New Roman" w:hAnsi="Times New Roman" w:cs="Times New Roman"/>
          <w:sz w:val="24"/>
          <w:szCs w:val="24"/>
        </w:rPr>
      </w:pPr>
      <w:r w:rsidRPr="00A228DB">
        <w:rPr>
          <w:rFonts w:ascii="Times New Roman" w:hAnsi="Times New Roman" w:cs="Times New Roman"/>
          <w:sz w:val="24"/>
          <w:szCs w:val="24"/>
        </w:rPr>
        <w:t xml:space="preserve">В импульсной времяпролетной системе максимальная частота повторения импульсов определяется тем, что передатчик не может послать следующий импульс, пока не будет получено эхо от предыдущего [7]. Цель этого ограничения состоит в том, чтобы избежать путаницы в импульсах, поступающих на счетчик временных интервалов, и называется </w:t>
      </w:r>
      <w:r w:rsidRPr="00A228DB">
        <w:rPr>
          <w:rFonts w:ascii="Times New Roman" w:hAnsi="Times New Roman" w:cs="Times New Roman"/>
          <w:sz w:val="24"/>
          <w:szCs w:val="24"/>
        </w:rPr>
        <w:lastRenderedPageBreak/>
        <w:t>максимальным однозначным диапазоном. Максимальная однозначная дальность зависит от длительности импульса и его частоты.</w:t>
      </w:r>
    </w:p>
    <w:p w14:paraId="52409538" w14:textId="77777777" w:rsidR="00A228DB" w:rsidRPr="00A228DB" w:rsidRDefault="00A228DB" w:rsidP="00EB190E">
      <w:pPr>
        <w:jc w:val="both"/>
        <w:rPr>
          <w:rFonts w:ascii="Times New Roman" w:hAnsi="Times New Roman" w:cs="Times New Roman"/>
          <w:sz w:val="24"/>
          <w:szCs w:val="24"/>
        </w:rPr>
      </w:pPr>
      <w:r w:rsidRPr="00A228DB">
        <w:rPr>
          <w:rFonts w:ascii="Times New Roman" w:hAnsi="Times New Roman" w:cs="Times New Roman"/>
          <w:sz w:val="24"/>
          <w:szCs w:val="24"/>
        </w:rPr>
        <w:t>На точность системы импульсной дальнометрии влияют три основных фактора [7]:</w:t>
      </w:r>
    </w:p>
    <w:p w14:paraId="12A95E36" w14:textId="77777777" w:rsidR="00A228DB" w:rsidRPr="00A228DB" w:rsidRDefault="00A228DB" w:rsidP="00EB190E">
      <w:pPr>
        <w:jc w:val="both"/>
        <w:rPr>
          <w:rFonts w:ascii="Times New Roman" w:hAnsi="Times New Roman" w:cs="Times New Roman"/>
          <w:sz w:val="24"/>
          <w:szCs w:val="24"/>
        </w:rPr>
      </w:pPr>
      <w:r w:rsidRPr="00A228DB">
        <w:rPr>
          <w:rFonts w:ascii="Times New Roman" w:hAnsi="Times New Roman" w:cs="Times New Roman"/>
          <w:sz w:val="24"/>
          <w:szCs w:val="24"/>
        </w:rPr>
        <w:t>• Возможность выбора одного и того же относительного положения на переданном и принятом импульсе для измерения временного интервала. Это ограничивается шумом, временным дрожанием, силой сигнала и чувствительностью порогового детектора, а также короткостью и воспроизводимостью импульса передатчика.</w:t>
      </w:r>
    </w:p>
    <w:p w14:paraId="0690016E" w14:textId="77777777" w:rsidR="00A228DB" w:rsidRPr="00A228DB" w:rsidRDefault="00A228DB" w:rsidP="00EB190E">
      <w:pPr>
        <w:jc w:val="both"/>
        <w:rPr>
          <w:rFonts w:ascii="Times New Roman" w:hAnsi="Times New Roman" w:cs="Times New Roman"/>
          <w:sz w:val="24"/>
          <w:szCs w:val="24"/>
        </w:rPr>
      </w:pPr>
      <w:r w:rsidRPr="00A228DB">
        <w:rPr>
          <w:rFonts w:ascii="Times New Roman" w:hAnsi="Times New Roman" w:cs="Times New Roman"/>
          <w:sz w:val="24"/>
          <w:szCs w:val="24"/>
        </w:rPr>
        <w:t>• Точность, с которой известны фиксированные временные задержки в системе.</w:t>
      </w:r>
    </w:p>
    <w:p w14:paraId="5D939B32" w14:textId="77777777" w:rsidR="00A228DB" w:rsidRPr="00A228DB" w:rsidRDefault="00A228DB" w:rsidP="00EB190E">
      <w:pPr>
        <w:jc w:val="both"/>
        <w:rPr>
          <w:rFonts w:ascii="Times New Roman" w:hAnsi="Times New Roman" w:cs="Times New Roman"/>
          <w:sz w:val="24"/>
          <w:szCs w:val="24"/>
        </w:rPr>
      </w:pPr>
      <w:r w:rsidRPr="00A228DB">
        <w:rPr>
          <w:rFonts w:ascii="Times New Roman" w:hAnsi="Times New Roman" w:cs="Times New Roman"/>
          <w:sz w:val="24"/>
          <w:szCs w:val="24"/>
        </w:rPr>
        <w:t>• Точность приборов измерения временных интервалов.</w:t>
      </w:r>
    </w:p>
    <w:p w14:paraId="2E3D95FD" w14:textId="4FF381AE" w:rsidR="00A228DB" w:rsidRDefault="00A228DB" w:rsidP="00EB190E">
      <w:pPr>
        <w:jc w:val="both"/>
        <w:rPr>
          <w:rFonts w:ascii="Times New Roman" w:hAnsi="Times New Roman" w:cs="Times New Roman"/>
          <w:sz w:val="24"/>
          <w:szCs w:val="24"/>
        </w:rPr>
      </w:pPr>
      <w:r w:rsidRPr="00A228DB">
        <w:rPr>
          <w:rFonts w:ascii="Times New Roman" w:hAnsi="Times New Roman" w:cs="Times New Roman"/>
          <w:sz w:val="24"/>
          <w:szCs w:val="24"/>
        </w:rPr>
        <w:t>Преимуществом использования импульсов для лазерной локации является высокая концентрация передаваемой лазерной мощности. Такая мощность позволяет достичь требуемого SNR (отношение сигнал/шум), необходимого для высокоточных измерений на больших дальностях (до нескольких сотен метров). Недостатком является проблема определения точного времени прихода обратно рассеянного лазерного импульса из-за изменчивости оптического порога и атмосферного затухания.</w:t>
      </w:r>
    </w:p>
    <w:p w14:paraId="4BC2E121" w14:textId="77777777" w:rsidR="00A228DB" w:rsidRDefault="00A228DB" w:rsidP="00A228DB">
      <w:pPr>
        <w:rPr>
          <w:rFonts w:ascii="Times New Roman" w:hAnsi="Times New Roman" w:cs="Times New Roman"/>
          <w:sz w:val="24"/>
          <w:szCs w:val="24"/>
        </w:rPr>
      </w:pPr>
    </w:p>
    <w:p w14:paraId="5EF5C342" w14:textId="77777777" w:rsidR="00A228DB" w:rsidRPr="00A228DB" w:rsidRDefault="00A228DB" w:rsidP="00A228DB">
      <w:pPr>
        <w:rPr>
          <w:rFonts w:ascii="Times New Roman" w:hAnsi="Times New Roman" w:cs="Times New Roman"/>
          <w:color w:val="0070C0"/>
          <w:sz w:val="24"/>
          <w:szCs w:val="24"/>
        </w:rPr>
      </w:pPr>
      <w:r w:rsidRPr="00A228DB">
        <w:rPr>
          <w:rFonts w:ascii="Times New Roman" w:hAnsi="Times New Roman" w:cs="Times New Roman"/>
          <w:color w:val="0070C0"/>
          <w:sz w:val="24"/>
          <w:szCs w:val="24"/>
        </w:rPr>
        <w:t>На основе фазы</w:t>
      </w:r>
    </w:p>
    <w:p w14:paraId="79D031BB" w14:textId="1550A873" w:rsidR="00A228DB" w:rsidRDefault="00A228DB" w:rsidP="00EB190E">
      <w:pPr>
        <w:jc w:val="both"/>
        <w:rPr>
          <w:rFonts w:ascii="Times New Roman" w:hAnsi="Times New Roman" w:cs="Times New Roman"/>
          <w:sz w:val="24"/>
          <w:szCs w:val="24"/>
        </w:rPr>
      </w:pPr>
      <w:r w:rsidRPr="00A228DB">
        <w:rPr>
          <w:rFonts w:ascii="Times New Roman" w:hAnsi="Times New Roman" w:cs="Times New Roman"/>
          <w:sz w:val="24"/>
          <w:szCs w:val="24"/>
        </w:rPr>
        <w:t>Другой принцип измерения, основанный на времени, позволяет избежать использования высокоточных часов за счет модуляции мощности лазерного луча. Излучаемый (некогерентный) свет модулируется по амплитуде и направляется на поверхность. Рассеянное отражение собирается, и схема измеряет разность фаз между отправленным и принятым сигналами, следовательно, временную задержку.</w:t>
      </w:r>
    </w:p>
    <w:p w14:paraId="47AC4036" w14:textId="41D1970F" w:rsidR="003C4A8A" w:rsidRDefault="00A228DB" w:rsidP="00A228DB">
      <w:pPr>
        <w:rPr>
          <w:rFonts w:ascii="Times New Roman" w:hAnsi="Times New Roman" w:cs="Times New Roman"/>
          <w:sz w:val="24"/>
          <w:szCs w:val="24"/>
        </w:rPr>
      </w:pPr>
      <w:r w:rsidRPr="00A228DB">
        <w:rPr>
          <w:rFonts w:ascii="Times New Roman" w:hAnsi="Times New Roman" w:cs="Times New Roman"/>
          <w:noProof/>
          <w:sz w:val="24"/>
          <w:szCs w:val="24"/>
        </w:rPr>
        <w:drawing>
          <wp:inline distT="0" distB="0" distL="0" distR="0" wp14:anchorId="0F504856" wp14:editId="15F3B774">
            <wp:extent cx="4442845" cy="217950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42845" cy="2179509"/>
                    </a:xfrm>
                    <a:prstGeom prst="rect">
                      <a:avLst/>
                    </a:prstGeom>
                  </pic:spPr>
                </pic:pic>
              </a:graphicData>
            </a:graphic>
          </wp:inline>
        </w:drawing>
      </w:r>
    </w:p>
    <w:p w14:paraId="209D03F3" w14:textId="1A634B6D" w:rsidR="00A228DB" w:rsidRPr="00D5505E" w:rsidRDefault="00A228DB" w:rsidP="00A228DB">
      <w:pPr>
        <w:jc w:val="center"/>
        <w:rPr>
          <w:rFonts w:ascii="Times New Roman" w:hAnsi="Times New Roman" w:cs="Times New Roman"/>
        </w:rPr>
      </w:pPr>
      <w:r w:rsidRPr="00D5505E">
        <w:rPr>
          <w:rFonts w:ascii="Times New Roman" w:hAnsi="Times New Roman" w:cs="Times New Roman"/>
        </w:rPr>
        <w:t>Рисунок 15 – Принцип измерения по фазе</w:t>
      </w:r>
    </w:p>
    <w:p w14:paraId="631FBD40" w14:textId="6E51593B" w:rsidR="003C4A8A" w:rsidRDefault="003C4A8A" w:rsidP="003C4A8A">
      <w:pPr>
        <w:rPr>
          <w:rFonts w:ascii="Times New Roman" w:hAnsi="Times New Roman" w:cs="Times New Roman"/>
          <w:sz w:val="24"/>
          <w:szCs w:val="24"/>
        </w:rPr>
      </w:pPr>
    </w:p>
    <w:p w14:paraId="41D914F5" w14:textId="32623CD8" w:rsidR="00A228DB" w:rsidRDefault="00A228DB" w:rsidP="00EB190E">
      <w:pPr>
        <w:jc w:val="both"/>
        <w:rPr>
          <w:rFonts w:ascii="Times New Roman" w:hAnsi="Times New Roman" w:cs="Times New Roman"/>
          <w:sz w:val="24"/>
          <w:szCs w:val="24"/>
        </w:rPr>
      </w:pPr>
      <w:r w:rsidRPr="00A228DB">
        <w:rPr>
          <w:rFonts w:ascii="Times New Roman" w:hAnsi="Times New Roman" w:cs="Times New Roman"/>
          <w:sz w:val="24"/>
          <w:szCs w:val="24"/>
        </w:rPr>
        <w:t>Типичные фазовые сканеры модулируют свой сигнал с помощью синусоидальной модуляции, амплитудной (АМ) или частотной (ЧМ) модуляции, псевдошумовой или поляризационной модуляции. В случае синусоидального модулированного сигнала отраженный свет демодулируется с помощью четырех точек дискретизации, которые запускаются излучаемой волной. Из четырех измерений c(τ 0), c(τ1), c(τ 2) и c(τ 3) можно вычислить фазовый сдвиг ΔΦ, смещение B и амплитуду A:</w:t>
      </w:r>
    </w:p>
    <w:p w14:paraId="7DC4E642" w14:textId="1000F5EA" w:rsidR="00A228DB" w:rsidRDefault="00A228DB" w:rsidP="00A228DB">
      <w:pPr>
        <w:jc w:val="center"/>
        <w:rPr>
          <w:rFonts w:ascii="Times New Roman" w:hAnsi="Times New Roman" w:cs="Times New Roman"/>
          <w:sz w:val="24"/>
          <w:szCs w:val="24"/>
        </w:rPr>
      </w:pPr>
      <w:r w:rsidRPr="00A228DB">
        <w:rPr>
          <w:rFonts w:ascii="Times New Roman" w:hAnsi="Times New Roman" w:cs="Times New Roman"/>
          <w:noProof/>
          <w:sz w:val="24"/>
          <w:szCs w:val="24"/>
        </w:rPr>
        <w:lastRenderedPageBreak/>
        <w:drawing>
          <wp:inline distT="0" distB="0" distL="0" distR="0" wp14:anchorId="3349B99C" wp14:editId="45FF8E94">
            <wp:extent cx="2593769" cy="10134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00732" cy="1016181"/>
                    </a:xfrm>
                    <a:prstGeom prst="rect">
                      <a:avLst/>
                    </a:prstGeom>
                  </pic:spPr>
                </pic:pic>
              </a:graphicData>
            </a:graphic>
          </wp:inline>
        </w:drawing>
      </w:r>
    </w:p>
    <w:p w14:paraId="0FE6C4F6" w14:textId="544A896C" w:rsidR="00A228DB" w:rsidRDefault="00A228DB" w:rsidP="00A228DB">
      <w:pPr>
        <w:rPr>
          <w:rFonts w:ascii="Times New Roman" w:hAnsi="Times New Roman" w:cs="Times New Roman"/>
          <w:sz w:val="24"/>
          <w:szCs w:val="24"/>
        </w:rPr>
      </w:pPr>
      <w:r w:rsidRPr="00A228DB">
        <w:rPr>
          <w:rFonts w:ascii="Times New Roman" w:hAnsi="Times New Roman" w:cs="Times New Roman"/>
          <w:sz w:val="24"/>
          <w:szCs w:val="24"/>
        </w:rPr>
        <w:t>Эта разность фаз может быть связана с временной задержкой, аналогичной той, которая измеряется в импульсных сканерах. Соотношение между разностью фаз (ΔΦ), частотой модуляции (fmodulated) и временной задержкой (t):</w:t>
      </w:r>
    </w:p>
    <w:p w14:paraId="4A86E467" w14:textId="2EA85A86" w:rsidR="00A228DB" w:rsidRDefault="00A228DB" w:rsidP="00A228DB">
      <w:pPr>
        <w:jc w:val="center"/>
        <w:rPr>
          <w:rFonts w:ascii="Times New Roman" w:hAnsi="Times New Roman" w:cs="Times New Roman"/>
          <w:sz w:val="24"/>
          <w:szCs w:val="24"/>
        </w:rPr>
      </w:pPr>
      <w:r w:rsidRPr="00A228DB">
        <w:rPr>
          <w:rFonts w:ascii="Times New Roman" w:hAnsi="Times New Roman" w:cs="Times New Roman"/>
          <w:noProof/>
          <w:sz w:val="24"/>
          <w:szCs w:val="24"/>
        </w:rPr>
        <w:drawing>
          <wp:inline distT="0" distB="0" distL="0" distR="0" wp14:anchorId="1E5F9A98" wp14:editId="6F8078D4">
            <wp:extent cx="1549644" cy="571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59107" cy="574990"/>
                    </a:xfrm>
                    <a:prstGeom prst="rect">
                      <a:avLst/>
                    </a:prstGeom>
                  </pic:spPr>
                </pic:pic>
              </a:graphicData>
            </a:graphic>
          </wp:inline>
        </w:drawing>
      </w:r>
    </w:p>
    <w:p w14:paraId="0BA583C0" w14:textId="2AF7A995" w:rsidR="00A228DB" w:rsidRDefault="00A228DB" w:rsidP="00A228DB">
      <w:pPr>
        <w:rPr>
          <w:rFonts w:ascii="Times New Roman" w:hAnsi="Times New Roman" w:cs="Times New Roman"/>
          <w:sz w:val="24"/>
          <w:szCs w:val="24"/>
        </w:rPr>
      </w:pPr>
      <w:r w:rsidRPr="00A228DB">
        <w:rPr>
          <w:rFonts w:ascii="Times New Roman" w:hAnsi="Times New Roman" w:cs="Times New Roman"/>
          <w:sz w:val="24"/>
          <w:szCs w:val="24"/>
        </w:rPr>
        <w:t>Тогда, согласно уравнению измерения расстояния времяпролетного сканера, расстояние до цели определяется выражением</w:t>
      </w:r>
    </w:p>
    <w:p w14:paraId="7A318D45" w14:textId="30B3F22F" w:rsidR="00A228DB" w:rsidRDefault="00A228DB" w:rsidP="00A228DB">
      <w:pPr>
        <w:jc w:val="center"/>
        <w:rPr>
          <w:rFonts w:ascii="Times New Roman" w:hAnsi="Times New Roman" w:cs="Times New Roman"/>
          <w:sz w:val="24"/>
          <w:szCs w:val="24"/>
        </w:rPr>
      </w:pPr>
      <w:r w:rsidRPr="00A228DB">
        <w:rPr>
          <w:rFonts w:ascii="Times New Roman" w:hAnsi="Times New Roman" w:cs="Times New Roman"/>
          <w:noProof/>
          <w:sz w:val="24"/>
          <w:szCs w:val="24"/>
        </w:rPr>
        <w:drawing>
          <wp:inline distT="0" distB="0" distL="0" distR="0" wp14:anchorId="7606BA10" wp14:editId="56E88144">
            <wp:extent cx="1644649" cy="533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49461" cy="534961"/>
                    </a:xfrm>
                    <a:prstGeom prst="rect">
                      <a:avLst/>
                    </a:prstGeom>
                  </pic:spPr>
                </pic:pic>
              </a:graphicData>
            </a:graphic>
          </wp:inline>
        </w:drawing>
      </w:r>
    </w:p>
    <w:p w14:paraId="6F46D989" w14:textId="77777777" w:rsidR="0085095A" w:rsidRPr="0085095A" w:rsidRDefault="0085095A" w:rsidP="00EB190E">
      <w:pPr>
        <w:jc w:val="both"/>
        <w:rPr>
          <w:rFonts w:ascii="Times New Roman" w:hAnsi="Times New Roman" w:cs="Times New Roman"/>
          <w:sz w:val="24"/>
          <w:szCs w:val="24"/>
        </w:rPr>
      </w:pPr>
      <w:r w:rsidRPr="0085095A">
        <w:rPr>
          <w:rFonts w:ascii="Times New Roman" w:hAnsi="Times New Roman" w:cs="Times New Roman"/>
          <w:sz w:val="24"/>
          <w:szCs w:val="24"/>
        </w:rPr>
        <w:t>Снова числа могут быть вставлены, чтобы получить лучшее представление об этих объектах. При частоте 10 МГц и разрешении по фазе 0,01 градуса (не слишком сложно со стандартной электроникой) мы получаем разрешение по z около 0,5 мм.</w:t>
      </w:r>
    </w:p>
    <w:p w14:paraId="025EBECF" w14:textId="7FECE011" w:rsidR="00A228DB" w:rsidRDefault="0085095A" w:rsidP="00EB190E">
      <w:pPr>
        <w:jc w:val="both"/>
        <w:rPr>
          <w:rFonts w:ascii="Times New Roman" w:hAnsi="Times New Roman" w:cs="Times New Roman"/>
          <w:sz w:val="24"/>
          <w:szCs w:val="24"/>
        </w:rPr>
      </w:pPr>
      <w:r w:rsidRPr="0085095A">
        <w:rPr>
          <w:rFonts w:ascii="Times New Roman" w:hAnsi="Times New Roman" w:cs="Times New Roman"/>
          <w:sz w:val="24"/>
          <w:szCs w:val="24"/>
        </w:rPr>
        <w:t>Сканеры с непрерывной модуляцией луча также имеют максимальную однозначную дальность действия, аналогичную импульсным времяпролетным системам. Для этих систем диапазон ограничен тем, что вызывает фазовую задержку синусоиды на один полный цикл. Уравнение для максимальной однозначной дальности в системе с непрерывным сигналом имеет вид:</w:t>
      </w:r>
    </w:p>
    <w:p w14:paraId="3D5CE137" w14:textId="6E48E59D" w:rsidR="0085095A" w:rsidRDefault="0085095A" w:rsidP="0085095A">
      <w:pPr>
        <w:jc w:val="center"/>
        <w:rPr>
          <w:rFonts w:ascii="Times New Roman" w:hAnsi="Times New Roman" w:cs="Times New Roman"/>
          <w:sz w:val="24"/>
          <w:szCs w:val="24"/>
        </w:rPr>
      </w:pPr>
      <w:r w:rsidRPr="0085095A">
        <w:rPr>
          <w:rFonts w:ascii="Times New Roman" w:hAnsi="Times New Roman" w:cs="Times New Roman"/>
          <w:noProof/>
          <w:sz w:val="24"/>
          <w:szCs w:val="24"/>
        </w:rPr>
        <w:drawing>
          <wp:inline distT="0" distB="0" distL="0" distR="0" wp14:anchorId="2C8E20CD" wp14:editId="7B4702F2">
            <wp:extent cx="1538149" cy="411480"/>
            <wp:effectExtent l="0" t="0" r="508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45824" cy="413533"/>
                    </a:xfrm>
                    <a:prstGeom prst="rect">
                      <a:avLst/>
                    </a:prstGeom>
                  </pic:spPr>
                </pic:pic>
              </a:graphicData>
            </a:graphic>
          </wp:inline>
        </w:drawing>
      </w:r>
    </w:p>
    <w:p w14:paraId="2E1F18A2" w14:textId="77777777" w:rsidR="0085095A" w:rsidRPr="0085095A" w:rsidRDefault="0085095A" w:rsidP="00EB190E">
      <w:pPr>
        <w:jc w:val="both"/>
        <w:rPr>
          <w:rFonts w:ascii="Times New Roman" w:hAnsi="Times New Roman" w:cs="Times New Roman"/>
          <w:sz w:val="24"/>
          <w:szCs w:val="24"/>
        </w:rPr>
      </w:pPr>
      <w:r w:rsidRPr="0085095A">
        <w:rPr>
          <w:rFonts w:ascii="Times New Roman" w:hAnsi="Times New Roman" w:cs="Times New Roman"/>
          <w:sz w:val="24"/>
          <w:szCs w:val="24"/>
        </w:rPr>
        <w:t>В приведенном выше примере интервал составляет около 15 м (частота 10 МГц). Неопределенность измерения дальности пропорциональна Zamb и обратно пропорциональна отношению сигнал/шум (SNR). Чтобы обойти неудобство интервала неоднозначности диапазона, можно использовать многочастотные сигналы, в которых цель локализована на низкой частоте (длинная длина волны), а затем точное измерение выполняется на высокой частоте. В последнем поколении фазовых сканеров</w:t>
      </w:r>
    </w:p>
    <w:p w14:paraId="7A00BB77" w14:textId="77777777" w:rsidR="0085095A" w:rsidRPr="0085095A" w:rsidRDefault="0085095A" w:rsidP="00EB190E">
      <w:pPr>
        <w:jc w:val="both"/>
        <w:rPr>
          <w:rFonts w:ascii="Times New Roman" w:hAnsi="Times New Roman" w:cs="Times New Roman"/>
          <w:sz w:val="24"/>
          <w:szCs w:val="24"/>
        </w:rPr>
      </w:pPr>
      <w:r w:rsidRPr="0085095A">
        <w:rPr>
          <w:rFonts w:ascii="Times New Roman" w:hAnsi="Times New Roman" w:cs="Times New Roman"/>
          <w:sz w:val="24"/>
          <w:szCs w:val="24"/>
        </w:rPr>
        <w:t>Накладываются две или даже три волны с разными длинами волн. Самая длинная длина волны определяет уникальный диапазон, а самая короткая длина волны определяет точность, которую можно получить. Как правило, фазовые сканеры имеют более высокую скорость и лучшее разрешение, но меньшую точность, чем времяпролетные сканеры.</w:t>
      </w:r>
    </w:p>
    <w:p w14:paraId="0924C26A" w14:textId="77777777" w:rsidR="0085095A" w:rsidRPr="0085095A" w:rsidRDefault="0085095A" w:rsidP="0085095A">
      <w:pPr>
        <w:rPr>
          <w:rFonts w:ascii="Times New Roman" w:hAnsi="Times New Roman" w:cs="Times New Roman"/>
          <w:sz w:val="24"/>
          <w:szCs w:val="24"/>
        </w:rPr>
      </w:pPr>
      <w:r w:rsidRPr="0085095A">
        <w:rPr>
          <w:rFonts w:ascii="Times New Roman" w:hAnsi="Times New Roman" w:cs="Times New Roman"/>
          <w:sz w:val="24"/>
          <w:szCs w:val="24"/>
        </w:rPr>
        <w:t>Как правило, точность фазового сканера ограничивается:</w:t>
      </w:r>
    </w:p>
    <w:p w14:paraId="62430B7C" w14:textId="77777777" w:rsidR="0085095A" w:rsidRPr="0085095A" w:rsidRDefault="0085095A" w:rsidP="0085095A">
      <w:pPr>
        <w:rPr>
          <w:rFonts w:ascii="Times New Roman" w:hAnsi="Times New Roman" w:cs="Times New Roman"/>
          <w:sz w:val="24"/>
          <w:szCs w:val="24"/>
        </w:rPr>
      </w:pPr>
      <w:r w:rsidRPr="0085095A">
        <w:rPr>
          <w:rFonts w:ascii="Times New Roman" w:hAnsi="Times New Roman" w:cs="Times New Roman"/>
          <w:sz w:val="24"/>
          <w:szCs w:val="24"/>
        </w:rPr>
        <w:t>• Частота сигнала или модуляции.</w:t>
      </w:r>
    </w:p>
    <w:p w14:paraId="411C8FFB" w14:textId="77777777" w:rsidR="0085095A" w:rsidRPr="0085095A" w:rsidRDefault="0085095A" w:rsidP="0085095A">
      <w:pPr>
        <w:rPr>
          <w:rFonts w:ascii="Times New Roman" w:hAnsi="Times New Roman" w:cs="Times New Roman"/>
          <w:sz w:val="24"/>
          <w:szCs w:val="24"/>
        </w:rPr>
      </w:pPr>
      <w:r w:rsidRPr="0085095A">
        <w:rPr>
          <w:rFonts w:ascii="Times New Roman" w:hAnsi="Times New Roman" w:cs="Times New Roman"/>
          <w:sz w:val="24"/>
          <w:szCs w:val="24"/>
        </w:rPr>
        <w:t>• Точность контура измерения фазы → Зависит от уровня сигнала, шума, ...</w:t>
      </w:r>
    </w:p>
    <w:p w14:paraId="7FCC544A" w14:textId="77777777" w:rsidR="0085095A" w:rsidRPr="0085095A" w:rsidRDefault="0085095A" w:rsidP="0085095A">
      <w:pPr>
        <w:rPr>
          <w:rFonts w:ascii="Times New Roman" w:hAnsi="Times New Roman" w:cs="Times New Roman"/>
          <w:sz w:val="24"/>
          <w:szCs w:val="24"/>
        </w:rPr>
      </w:pPr>
      <w:r w:rsidRPr="0085095A">
        <w:rPr>
          <w:rFonts w:ascii="Times New Roman" w:hAnsi="Times New Roman" w:cs="Times New Roman"/>
          <w:sz w:val="24"/>
          <w:szCs w:val="24"/>
        </w:rPr>
        <w:t>• Стабильность генератора модуляции.</w:t>
      </w:r>
    </w:p>
    <w:p w14:paraId="5CCA9F5B" w14:textId="77777777" w:rsidR="0085095A" w:rsidRPr="0085095A" w:rsidRDefault="0085095A" w:rsidP="0085095A">
      <w:pPr>
        <w:rPr>
          <w:rFonts w:ascii="Times New Roman" w:hAnsi="Times New Roman" w:cs="Times New Roman"/>
          <w:sz w:val="24"/>
          <w:szCs w:val="24"/>
        </w:rPr>
      </w:pPr>
      <w:r w:rsidRPr="0085095A">
        <w:rPr>
          <w:rFonts w:ascii="Times New Roman" w:hAnsi="Times New Roman" w:cs="Times New Roman"/>
          <w:sz w:val="24"/>
          <w:szCs w:val="24"/>
        </w:rPr>
        <w:lastRenderedPageBreak/>
        <w:t>• Турбулентность воздуха, в котором производится измерение.</w:t>
      </w:r>
    </w:p>
    <w:p w14:paraId="7D9DA0DB" w14:textId="767F22E9" w:rsidR="0085095A" w:rsidRDefault="0085095A" w:rsidP="0085095A">
      <w:pPr>
        <w:rPr>
          <w:rFonts w:ascii="Times New Roman" w:hAnsi="Times New Roman" w:cs="Times New Roman"/>
          <w:sz w:val="24"/>
          <w:szCs w:val="24"/>
        </w:rPr>
      </w:pPr>
      <w:r w:rsidRPr="0085095A">
        <w:rPr>
          <w:rFonts w:ascii="Times New Roman" w:hAnsi="Times New Roman" w:cs="Times New Roman"/>
          <w:sz w:val="24"/>
          <w:szCs w:val="24"/>
        </w:rPr>
        <w:t>• Изменения показателя преломления воздуха.</w:t>
      </w:r>
    </w:p>
    <w:p w14:paraId="066B4E97" w14:textId="56AFC62B" w:rsidR="0085095A" w:rsidRDefault="0085095A" w:rsidP="0085095A">
      <w:pPr>
        <w:rPr>
          <w:rFonts w:ascii="Times New Roman" w:hAnsi="Times New Roman" w:cs="Times New Roman"/>
          <w:sz w:val="24"/>
          <w:szCs w:val="24"/>
        </w:rPr>
      </w:pPr>
      <w:r w:rsidRPr="0085095A">
        <w:rPr>
          <w:rFonts w:ascii="Times New Roman" w:hAnsi="Times New Roman" w:cs="Times New Roman"/>
          <w:noProof/>
          <w:sz w:val="24"/>
          <w:szCs w:val="24"/>
        </w:rPr>
        <w:drawing>
          <wp:inline distT="0" distB="0" distL="0" distR="0" wp14:anchorId="3870661B" wp14:editId="4B09EC01">
            <wp:extent cx="5151566" cy="184420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51566" cy="1844200"/>
                    </a:xfrm>
                    <a:prstGeom prst="rect">
                      <a:avLst/>
                    </a:prstGeom>
                  </pic:spPr>
                </pic:pic>
              </a:graphicData>
            </a:graphic>
          </wp:inline>
        </w:drawing>
      </w:r>
    </w:p>
    <w:p w14:paraId="3052375D" w14:textId="4C011BCF" w:rsidR="0085095A" w:rsidRPr="00D5505E" w:rsidRDefault="000A2CED" w:rsidP="00D5505E">
      <w:pPr>
        <w:jc w:val="center"/>
        <w:rPr>
          <w:rFonts w:ascii="Times New Roman" w:hAnsi="Times New Roman" w:cs="Times New Roman"/>
        </w:rPr>
      </w:pPr>
      <w:r w:rsidRPr="00D5505E">
        <w:rPr>
          <w:rFonts w:ascii="Times New Roman" w:hAnsi="Times New Roman" w:cs="Times New Roman"/>
        </w:rPr>
        <w:t>Рисунок 16 – Схематическое изображение двух длин волн модуляции и несущей волны для фазовой лазерной локации</w:t>
      </w:r>
    </w:p>
    <w:p w14:paraId="6194BFDF" w14:textId="2291A887" w:rsidR="000A2CED" w:rsidRDefault="000A2CED" w:rsidP="0085095A">
      <w:pPr>
        <w:rPr>
          <w:rFonts w:ascii="Times New Roman" w:hAnsi="Times New Roman" w:cs="Times New Roman"/>
          <w:sz w:val="24"/>
          <w:szCs w:val="24"/>
        </w:rPr>
      </w:pPr>
    </w:p>
    <w:p w14:paraId="6EF5BFFF" w14:textId="77777777" w:rsidR="000A2CED" w:rsidRPr="00D5505E" w:rsidRDefault="000A2CED" w:rsidP="000A2CED">
      <w:pPr>
        <w:rPr>
          <w:rFonts w:ascii="Times New Roman" w:hAnsi="Times New Roman" w:cs="Times New Roman"/>
          <w:color w:val="0070C0"/>
          <w:sz w:val="24"/>
          <w:szCs w:val="24"/>
        </w:rPr>
      </w:pPr>
      <w:r w:rsidRPr="00D5505E">
        <w:rPr>
          <w:rFonts w:ascii="Times New Roman" w:hAnsi="Times New Roman" w:cs="Times New Roman"/>
          <w:color w:val="0070C0"/>
          <w:sz w:val="24"/>
          <w:szCs w:val="24"/>
        </w:rPr>
        <w:t>Интерферометрия (когерентная)</w:t>
      </w:r>
    </w:p>
    <w:p w14:paraId="64D39411" w14:textId="77777777" w:rsidR="000A2CED" w:rsidRPr="000A2CED" w:rsidRDefault="000A2CED" w:rsidP="00EB190E">
      <w:pPr>
        <w:jc w:val="both"/>
        <w:rPr>
          <w:rFonts w:ascii="Times New Roman" w:hAnsi="Times New Roman" w:cs="Times New Roman"/>
          <w:sz w:val="24"/>
          <w:szCs w:val="24"/>
        </w:rPr>
      </w:pPr>
      <w:r w:rsidRPr="000A2CED">
        <w:rPr>
          <w:rFonts w:ascii="Times New Roman" w:hAnsi="Times New Roman" w:cs="Times New Roman"/>
          <w:sz w:val="24"/>
          <w:szCs w:val="24"/>
        </w:rPr>
        <w:t>Интерферометрия означает использование интерференции различных световых волн для записи трехмерных положений в пространстве. Оптическая интерферометрия используется с 19 века [7]. Из-за ограниченной интенсивности и когерентности обычных источников света измерения были ограничены расстояниями всего в несколько сантиметров. Только когда были изобретены лазеры, эти ограничения удалось преодолеть. Лазеры позволили интерферометрии превратиться в быстрый, высокоточный и универсальный метод измерения больших расстояний.</w:t>
      </w:r>
    </w:p>
    <w:p w14:paraId="48FB06B4" w14:textId="07CCF7D9" w:rsidR="000A2CED" w:rsidRDefault="000A2CED" w:rsidP="00EB190E">
      <w:pPr>
        <w:jc w:val="both"/>
        <w:rPr>
          <w:rFonts w:ascii="Times New Roman" w:hAnsi="Times New Roman" w:cs="Times New Roman"/>
          <w:sz w:val="24"/>
          <w:szCs w:val="24"/>
        </w:rPr>
      </w:pPr>
      <w:r w:rsidRPr="000A2CED">
        <w:rPr>
          <w:rFonts w:ascii="Times New Roman" w:hAnsi="Times New Roman" w:cs="Times New Roman"/>
          <w:sz w:val="24"/>
          <w:szCs w:val="24"/>
        </w:rPr>
        <w:t>Интерферометрическое измерение расстояния может быть очень точным. Он предлагает более высокую степень точности, чем методы импульсной времяпролетной телеметрии или телеметрии с модуляцией луча. Однако лучше всего он подходит для измерений в контролируемой атмосфере (например, в помещении) на расстояниях не более нескольких десятков метров.</w:t>
      </w:r>
    </w:p>
    <w:p w14:paraId="5D4CE8F7" w14:textId="50E265A5" w:rsidR="000A2CED" w:rsidRDefault="000A2CED" w:rsidP="00EB190E">
      <w:pPr>
        <w:jc w:val="both"/>
        <w:rPr>
          <w:rFonts w:ascii="Times New Roman" w:hAnsi="Times New Roman" w:cs="Times New Roman"/>
          <w:sz w:val="24"/>
          <w:szCs w:val="24"/>
        </w:rPr>
      </w:pPr>
      <w:r w:rsidRPr="000A2CED">
        <w:rPr>
          <w:rFonts w:ascii="Times New Roman" w:hAnsi="Times New Roman" w:cs="Times New Roman"/>
          <w:sz w:val="24"/>
          <w:szCs w:val="24"/>
        </w:rPr>
        <w:t>В интерферометрическом лазерном сканере лазерный луч разделяется с помощью светоделителя, который отражает половину луча в одном направлении (контрольное плечо) и пропускает другую половину (измерительное плечо). Обе части луча проходят по разным путям, и когда лучи объединяются вместе, образуются интерференционные полосы. Могут быть обнаружены очень небольшие смещения (порядка долей длины волны) (с помощью обнаружения когерентности), а также могут быть измерены большие расстояния с низкой погрешностью измерения (путем подсчета длин волн). На этом принципе построено много систем, например многоволновая, голография, спекл-интерферометрия. Эти системы имеют очень высокую точность, но и очень дороги.</w:t>
      </w:r>
    </w:p>
    <w:p w14:paraId="4B191EF1" w14:textId="77777777" w:rsidR="000A2CED" w:rsidRPr="000A2CED" w:rsidRDefault="000A2CED" w:rsidP="000A2CED">
      <w:pPr>
        <w:rPr>
          <w:rFonts w:ascii="Times New Roman" w:hAnsi="Times New Roman" w:cs="Times New Roman"/>
          <w:color w:val="0070C0"/>
          <w:sz w:val="24"/>
          <w:szCs w:val="24"/>
        </w:rPr>
      </w:pPr>
      <w:r w:rsidRPr="000A2CED">
        <w:rPr>
          <w:rFonts w:ascii="Times New Roman" w:hAnsi="Times New Roman" w:cs="Times New Roman"/>
          <w:color w:val="0070C0"/>
          <w:sz w:val="24"/>
          <w:szCs w:val="24"/>
        </w:rPr>
        <w:t>2.5.3 Методы отклонения луча для систем временных измерений</w:t>
      </w:r>
    </w:p>
    <w:p w14:paraId="1DC4D959" w14:textId="77777777" w:rsidR="000A2CED" w:rsidRPr="000A2CED" w:rsidRDefault="000A2CED" w:rsidP="00EB190E">
      <w:pPr>
        <w:jc w:val="both"/>
        <w:rPr>
          <w:rFonts w:ascii="Times New Roman" w:hAnsi="Times New Roman" w:cs="Times New Roman"/>
          <w:sz w:val="24"/>
          <w:szCs w:val="24"/>
        </w:rPr>
      </w:pPr>
      <w:r w:rsidRPr="000A2CED">
        <w:rPr>
          <w:rFonts w:ascii="Times New Roman" w:hAnsi="Times New Roman" w:cs="Times New Roman"/>
          <w:sz w:val="24"/>
          <w:szCs w:val="24"/>
        </w:rPr>
        <w:t xml:space="preserve">Чтобы иметь возможность измерять несколько точек с одной и той же точки зрения сканера, лазерный луч должен быть отклонен. Вместо перемещения самого лазера используется блок отклонения. В большинстве отклоняющих устройств используется зеркало, потому что они намного легче и поэтому могут вращаться намного быстрее и с большей точностью. Существует ряд методов отклонения лазерного луча в определенном направлении без </w:t>
      </w:r>
      <w:r w:rsidRPr="000A2CED">
        <w:rPr>
          <w:rFonts w:ascii="Times New Roman" w:hAnsi="Times New Roman" w:cs="Times New Roman"/>
          <w:sz w:val="24"/>
          <w:szCs w:val="24"/>
        </w:rPr>
        <w:lastRenderedPageBreak/>
        <w:t>необходимости перемещения самого сканера. Как правило, для этой цели используются три метода.</w:t>
      </w:r>
    </w:p>
    <w:p w14:paraId="23D2DDFC" w14:textId="77777777" w:rsidR="000A2CED" w:rsidRPr="000A2CED" w:rsidRDefault="000A2CED" w:rsidP="00EB190E">
      <w:pPr>
        <w:jc w:val="both"/>
        <w:rPr>
          <w:rFonts w:ascii="Times New Roman" w:hAnsi="Times New Roman" w:cs="Times New Roman"/>
          <w:sz w:val="24"/>
          <w:szCs w:val="24"/>
        </w:rPr>
      </w:pPr>
      <w:r w:rsidRPr="000A2CED">
        <w:rPr>
          <w:rFonts w:ascii="Times New Roman" w:hAnsi="Times New Roman" w:cs="Times New Roman"/>
          <w:sz w:val="24"/>
          <w:szCs w:val="24"/>
        </w:rPr>
        <w:t>Одним из вариантов является использование колеблющегося зеркала, которое позволяет лазеру двигаться вдоль линии. Комбинация двух зеркал позволяет отклонять луч в двух направлениях (см. рис. 20а). Чтобы увеличить скорость отклоняющего устройства и упростить поворот зеркала, а затем его обратно, исследователи придумали вращающуюся оптическую отражающую призму (см. рис. 20b). Этот принцип требует только одного направления вращения и, следовательно, быстрее. Недавно было введено использование оптоволоконных коммутаторов, чтобы сделать системы более гибкими. Эти системы отклоняют лазерный луч в круг оптических волокон с помощью вращающегося зеркала (см. рис. 20в). Затем оптические волокна передают луч в любом необходимом направлении. Преимущества этой системы:</w:t>
      </w:r>
    </w:p>
    <w:p w14:paraId="6B9ADE4B" w14:textId="77777777" w:rsidR="000A2CED" w:rsidRPr="000A2CED" w:rsidRDefault="000A2CED" w:rsidP="000A2CED">
      <w:pPr>
        <w:rPr>
          <w:rFonts w:ascii="Times New Roman" w:hAnsi="Times New Roman" w:cs="Times New Roman"/>
          <w:sz w:val="24"/>
          <w:szCs w:val="24"/>
        </w:rPr>
      </w:pPr>
      <w:r w:rsidRPr="000A2CED">
        <w:rPr>
          <w:rFonts w:ascii="Times New Roman" w:hAnsi="Times New Roman" w:cs="Times New Roman"/>
          <w:sz w:val="24"/>
          <w:szCs w:val="24"/>
        </w:rPr>
        <w:t>• Частота импульсов лазера не связана с углом обзора</w:t>
      </w:r>
    </w:p>
    <w:p w14:paraId="2F4EC39B" w14:textId="77777777" w:rsidR="000A2CED" w:rsidRPr="000A2CED" w:rsidRDefault="000A2CED" w:rsidP="000A2CED">
      <w:pPr>
        <w:rPr>
          <w:rFonts w:ascii="Times New Roman" w:hAnsi="Times New Roman" w:cs="Times New Roman"/>
          <w:sz w:val="24"/>
          <w:szCs w:val="24"/>
        </w:rPr>
      </w:pPr>
      <w:r w:rsidRPr="000A2CED">
        <w:rPr>
          <w:rFonts w:ascii="Times New Roman" w:hAnsi="Times New Roman" w:cs="Times New Roman"/>
          <w:sz w:val="24"/>
          <w:szCs w:val="24"/>
        </w:rPr>
        <w:t>• Возможно иметь очень плотный и регулярный шаблон сканирования</w:t>
      </w:r>
    </w:p>
    <w:p w14:paraId="7BB2DB8F" w14:textId="77777777" w:rsidR="000A2CED" w:rsidRPr="000A2CED" w:rsidRDefault="000A2CED" w:rsidP="000A2CED">
      <w:pPr>
        <w:rPr>
          <w:rFonts w:ascii="Times New Roman" w:hAnsi="Times New Roman" w:cs="Times New Roman"/>
          <w:sz w:val="24"/>
          <w:szCs w:val="24"/>
        </w:rPr>
      </w:pPr>
      <w:r w:rsidRPr="000A2CED">
        <w:rPr>
          <w:rFonts w:ascii="Times New Roman" w:hAnsi="Times New Roman" w:cs="Times New Roman"/>
          <w:sz w:val="24"/>
          <w:szCs w:val="24"/>
        </w:rPr>
        <w:t>• После заводской настройки калибровка не требуется.</w:t>
      </w:r>
    </w:p>
    <w:p w14:paraId="18624C80" w14:textId="00E7EE99" w:rsidR="000A2CED" w:rsidRDefault="000A2CED" w:rsidP="000A2CED">
      <w:pPr>
        <w:rPr>
          <w:rFonts w:ascii="Times New Roman" w:hAnsi="Times New Roman" w:cs="Times New Roman"/>
          <w:sz w:val="24"/>
          <w:szCs w:val="24"/>
        </w:rPr>
      </w:pPr>
      <w:r w:rsidRPr="000A2CED">
        <w:rPr>
          <w:rFonts w:ascii="Times New Roman" w:hAnsi="Times New Roman" w:cs="Times New Roman"/>
          <w:sz w:val="24"/>
          <w:szCs w:val="24"/>
        </w:rPr>
        <w:t>• Возможна передняя и боковая установка лазера</w:t>
      </w:r>
    </w:p>
    <w:p w14:paraId="5CB90AC5" w14:textId="045A723A" w:rsidR="006E5E32" w:rsidRDefault="006E5E32" w:rsidP="006E5E32">
      <w:pPr>
        <w:jc w:val="center"/>
        <w:rPr>
          <w:rFonts w:ascii="Times New Roman" w:hAnsi="Times New Roman" w:cs="Times New Roman"/>
          <w:sz w:val="24"/>
          <w:szCs w:val="24"/>
        </w:rPr>
      </w:pPr>
      <w:r w:rsidRPr="006E5E32">
        <w:rPr>
          <w:rFonts w:ascii="Times New Roman" w:hAnsi="Times New Roman" w:cs="Times New Roman"/>
          <w:noProof/>
          <w:sz w:val="24"/>
          <w:szCs w:val="24"/>
        </w:rPr>
        <w:drawing>
          <wp:inline distT="0" distB="0" distL="0" distR="0" wp14:anchorId="5DA3DA44" wp14:editId="71F94F0C">
            <wp:extent cx="4000847" cy="1653683"/>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00847" cy="1653683"/>
                    </a:xfrm>
                    <a:prstGeom prst="rect">
                      <a:avLst/>
                    </a:prstGeom>
                  </pic:spPr>
                </pic:pic>
              </a:graphicData>
            </a:graphic>
          </wp:inline>
        </w:drawing>
      </w:r>
    </w:p>
    <w:p w14:paraId="1CDCE015" w14:textId="4E381F57" w:rsidR="006E5E32" w:rsidRPr="00D5505E" w:rsidRDefault="006E5E32" w:rsidP="006E5E32">
      <w:pPr>
        <w:jc w:val="center"/>
        <w:rPr>
          <w:rFonts w:ascii="Times New Roman" w:hAnsi="Times New Roman" w:cs="Times New Roman"/>
        </w:rPr>
      </w:pPr>
      <w:r w:rsidRPr="00D5505E">
        <w:rPr>
          <w:rFonts w:ascii="Times New Roman" w:hAnsi="Times New Roman" w:cs="Times New Roman"/>
        </w:rPr>
        <w:t>Рисунок 18 – Способы отклонения балки</w:t>
      </w:r>
    </w:p>
    <w:p w14:paraId="5A1724B8" w14:textId="44E8980F" w:rsidR="006E5E32" w:rsidRDefault="006E5E32" w:rsidP="006E5E32">
      <w:pPr>
        <w:rPr>
          <w:rFonts w:ascii="Times New Roman" w:hAnsi="Times New Roman" w:cs="Times New Roman"/>
          <w:sz w:val="24"/>
          <w:szCs w:val="24"/>
        </w:rPr>
      </w:pPr>
    </w:p>
    <w:p w14:paraId="19A2A988" w14:textId="77777777" w:rsidR="006E5E32" w:rsidRPr="006E5E32" w:rsidRDefault="006E5E32" w:rsidP="006E5E32">
      <w:pPr>
        <w:rPr>
          <w:rFonts w:ascii="Times New Roman" w:hAnsi="Times New Roman" w:cs="Times New Roman"/>
          <w:color w:val="0070C0"/>
          <w:sz w:val="28"/>
          <w:szCs w:val="28"/>
        </w:rPr>
      </w:pPr>
      <w:r w:rsidRPr="006E5E32">
        <w:rPr>
          <w:rFonts w:ascii="Times New Roman" w:hAnsi="Times New Roman" w:cs="Times New Roman"/>
          <w:color w:val="0070C0"/>
          <w:sz w:val="28"/>
          <w:szCs w:val="28"/>
        </w:rPr>
        <w:t>2.6 Метрологические аспекты: анализ ошибок</w:t>
      </w:r>
    </w:p>
    <w:p w14:paraId="104E94A2" w14:textId="77777777" w:rsidR="006E5E32" w:rsidRPr="006E5E32" w:rsidRDefault="006E5E32" w:rsidP="00EB190E">
      <w:pPr>
        <w:jc w:val="both"/>
        <w:rPr>
          <w:rFonts w:ascii="Times New Roman" w:hAnsi="Times New Roman" w:cs="Times New Roman"/>
          <w:sz w:val="24"/>
          <w:szCs w:val="24"/>
        </w:rPr>
      </w:pPr>
      <w:r w:rsidRPr="006E5E32">
        <w:rPr>
          <w:rFonts w:ascii="Times New Roman" w:hAnsi="Times New Roman" w:cs="Times New Roman"/>
          <w:sz w:val="24"/>
          <w:szCs w:val="24"/>
        </w:rPr>
        <w:t>Компании-производители лазерных сканеров публикуют данные о точности своих лазерных сканеров, чтобы проиллюстрировать преимущества своего конкретного продукта. Однако опыт показывает, что иногда их не следует принимать за чистую монету и что точность приборов, выпускаемых ограниченными сериями, варьируется от прибора к прибору и зависит от индивидуальной калибровки и осторожности при использовании. инструмента.</w:t>
      </w:r>
    </w:p>
    <w:p w14:paraId="2A1E62E6" w14:textId="361849DB" w:rsidR="006E5E32" w:rsidRDefault="006E5E32" w:rsidP="00EB190E">
      <w:pPr>
        <w:jc w:val="both"/>
        <w:rPr>
          <w:rFonts w:ascii="Times New Roman" w:hAnsi="Times New Roman" w:cs="Times New Roman"/>
          <w:sz w:val="24"/>
          <w:szCs w:val="24"/>
        </w:rPr>
      </w:pPr>
      <w:r w:rsidRPr="006E5E32">
        <w:rPr>
          <w:rFonts w:ascii="Times New Roman" w:hAnsi="Times New Roman" w:cs="Times New Roman"/>
          <w:sz w:val="24"/>
          <w:szCs w:val="24"/>
        </w:rPr>
        <w:t xml:space="preserve">Каждое облако точек, созданное лазерным сканером, содержит значительное количество точек, которые показывают грубые ошибки. Если поставляемый продукт представляет собой облако точек, точность съемки не может быть гарантирована в той же степени, что и точность съемки с помощью обычных приборов. Многие исследователи уже опубликовали работы по проверке точности с помощью лазерных сканеров (например, [11-15]). Компания i3mainz, входящая в состав Университета прикладных наук в Майнце, и Института геодезии и фотограмметрии Швейцарского федерального технологического института в Цюрихе [16] провели тщательную работу по тестированию точности лазерного сканера. Для </w:t>
      </w:r>
      <w:r w:rsidRPr="006E5E32">
        <w:rPr>
          <w:rFonts w:ascii="Times New Roman" w:hAnsi="Times New Roman" w:cs="Times New Roman"/>
          <w:sz w:val="24"/>
          <w:szCs w:val="24"/>
        </w:rPr>
        <w:lastRenderedPageBreak/>
        <w:t>возможности систематического описания источников ошибок при лазерном сканировании их делят на четыре категории: инструментальные, объектные, экологические и методологические ошибки.</w:t>
      </w:r>
    </w:p>
    <w:p w14:paraId="42960F63" w14:textId="77777777" w:rsidR="006E5E32" w:rsidRPr="006E5E32" w:rsidRDefault="006E5E32" w:rsidP="006E5E32">
      <w:pPr>
        <w:rPr>
          <w:rFonts w:ascii="Times New Roman" w:hAnsi="Times New Roman" w:cs="Times New Roman"/>
          <w:color w:val="0070C0"/>
          <w:sz w:val="24"/>
          <w:szCs w:val="24"/>
        </w:rPr>
      </w:pPr>
      <w:r w:rsidRPr="006E5E32">
        <w:rPr>
          <w:rFonts w:ascii="Times New Roman" w:hAnsi="Times New Roman" w:cs="Times New Roman"/>
          <w:color w:val="0070C0"/>
          <w:sz w:val="24"/>
          <w:szCs w:val="24"/>
        </w:rPr>
        <w:t>2.6.1 Инструментальные ошибки</w:t>
      </w:r>
    </w:p>
    <w:p w14:paraId="11D93384" w14:textId="77777777" w:rsidR="006E5E32" w:rsidRPr="006E5E32" w:rsidRDefault="006E5E32" w:rsidP="00EB190E">
      <w:pPr>
        <w:jc w:val="both"/>
        <w:rPr>
          <w:rFonts w:ascii="Times New Roman" w:hAnsi="Times New Roman" w:cs="Times New Roman"/>
          <w:sz w:val="24"/>
          <w:szCs w:val="24"/>
        </w:rPr>
      </w:pPr>
      <w:r w:rsidRPr="006E5E32">
        <w:rPr>
          <w:rFonts w:ascii="Times New Roman" w:hAnsi="Times New Roman" w:cs="Times New Roman"/>
          <w:sz w:val="24"/>
          <w:szCs w:val="24"/>
        </w:rPr>
        <w:t>Инструментальные ошибки могут быть как систематическими, так и случайными и обусловлены конструкцией сканера. Случайные ошибки в основном влияют на точность измерения дальности и угловое положение импульсных времяпролетных дальномеров. Систематические ошибки могут быть вызваны нелинейностью блока измерения времени или температурным дрейфом в электронике измерения времени, вызывающим дрейф диапазона среди других ошибок.</w:t>
      </w:r>
    </w:p>
    <w:p w14:paraId="549A0DAB" w14:textId="77777777" w:rsidR="006E5E32" w:rsidRPr="006E5E32" w:rsidRDefault="006E5E32" w:rsidP="006E5E32">
      <w:pPr>
        <w:rPr>
          <w:rFonts w:ascii="Times New Roman" w:hAnsi="Times New Roman" w:cs="Times New Roman"/>
          <w:color w:val="0070C0"/>
          <w:sz w:val="24"/>
          <w:szCs w:val="24"/>
        </w:rPr>
      </w:pPr>
      <w:r w:rsidRPr="006E5E32">
        <w:rPr>
          <w:rFonts w:ascii="Times New Roman" w:hAnsi="Times New Roman" w:cs="Times New Roman"/>
          <w:color w:val="0070C0"/>
          <w:sz w:val="24"/>
          <w:szCs w:val="24"/>
        </w:rPr>
        <w:t>Распространение лазерного луча</w:t>
      </w:r>
    </w:p>
    <w:p w14:paraId="5CD62801" w14:textId="09DFB6D8" w:rsidR="006E5E32" w:rsidRDefault="006E5E32" w:rsidP="00EB190E">
      <w:pPr>
        <w:jc w:val="both"/>
        <w:rPr>
          <w:rFonts w:ascii="Times New Roman" w:hAnsi="Times New Roman" w:cs="Times New Roman"/>
          <w:sz w:val="24"/>
          <w:szCs w:val="24"/>
        </w:rPr>
      </w:pPr>
      <w:r w:rsidRPr="006E5E32">
        <w:rPr>
          <w:rFonts w:ascii="Times New Roman" w:hAnsi="Times New Roman" w:cs="Times New Roman"/>
          <w:sz w:val="24"/>
          <w:szCs w:val="24"/>
        </w:rPr>
        <w:t>Расходимость луча — это расширение лазерного луча с пройденным расстоянием. Расхождение луча оказывает сильное влияние на разрешение облаков, а также на погрешность положения измеряемой точки. Расходимость луча можно выразить следующим уравнением:</w:t>
      </w:r>
    </w:p>
    <w:p w14:paraId="66763629" w14:textId="0F3C9489" w:rsidR="006E5E32" w:rsidRDefault="006E5E32" w:rsidP="006E5E32">
      <w:pPr>
        <w:jc w:val="center"/>
        <w:rPr>
          <w:rFonts w:ascii="Times New Roman" w:hAnsi="Times New Roman" w:cs="Times New Roman"/>
          <w:sz w:val="24"/>
          <w:szCs w:val="24"/>
        </w:rPr>
      </w:pPr>
      <w:r w:rsidRPr="006E5E32">
        <w:rPr>
          <w:rFonts w:ascii="Times New Roman" w:hAnsi="Times New Roman" w:cs="Times New Roman"/>
          <w:noProof/>
          <w:sz w:val="24"/>
          <w:szCs w:val="24"/>
        </w:rPr>
        <w:drawing>
          <wp:inline distT="0" distB="0" distL="0" distR="0" wp14:anchorId="6974B94C" wp14:editId="3DF586AE">
            <wp:extent cx="1539373" cy="655377"/>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39373" cy="655377"/>
                    </a:xfrm>
                    <a:prstGeom prst="rect">
                      <a:avLst/>
                    </a:prstGeom>
                  </pic:spPr>
                </pic:pic>
              </a:graphicData>
            </a:graphic>
          </wp:inline>
        </w:drawing>
      </w:r>
    </w:p>
    <w:p w14:paraId="518A165D" w14:textId="77777777" w:rsidR="006E5E32" w:rsidRPr="006E5E32" w:rsidRDefault="006E5E32" w:rsidP="006E5E32">
      <w:pPr>
        <w:rPr>
          <w:rFonts w:ascii="Times New Roman" w:hAnsi="Times New Roman" w:cs="Times New Roman"/>
          <w:sz w:val="24"/>
          <w:szCs w:val="24"/>
        </w:rPr>
      </w:pPr>
      <w:r w:rsidRPr="006E5E32">
        <w:rPr>
          <w:rFonts w:ascii="Times New Roman" w:hAnsi="Times New Roman" w:cs="Times New Roman"/>
          <w:sz w:val="24"/>
          <w:szCs w:val="24"/>
        </w:rPr>
        <w:t>ρw = диапазон относительно положения перетяжки луча</w:t>
      </w:r>
    </w:p>
    <w:p w14:paraId="3988BBDC" w14:textId="77777777" w:rsidR="006E5E32" w:rsidRPr="006E5E32" w:rsidRDefault="006E5E32" w:rsidP="006E5E32">
      <w:pPr>
        <w:rPr>
          <w:rFonts w:ascii="Times New Roman" w:hAnsi="Times New Roman" w:cs="Times New Roman"/>
          <w:sz w:val="24"/>
          <w:szCs w:val="24"/>
        </w:rPr>
      </w:pPr>
      <w:r w:rsidRPr="006E5E32">
        <w:rPr>
          <w:rFonts w:ascii="Times New Roman" w:hAnsi="Times New Roman" w:cs="Times New Roman"/>
          <w:sz w:val="24"/>
          <w:szCs w:val="24"/>
        </w:rPr>
        <w:t>w = радиус луча</w:t>
      </w:r>
    </w:p>
    <w:p w14:paraId="221AFEA6" w14:textId="6CCB78AA" w:rsidR="006E5E32" w:rsidRDefault="006E5E32" w:rsidP="006E5E32">
      <w:pPr>
        <w:rPr>
          <w:rFonts w:ascii="Times New Roman" w:hAnsi="Times New Roman" w:cs="Times New Roman"/>
          <w:sz w:val="24"/>
          <w:szCs w:val="24"/>
        </w:rPr>
      </w:pPr>
      <w:r w:rsidRPr="006E5E32">
        <w:rPr>
          <w:rFonts w:ascii="Times New Roman" w:hAnsi="Times New Roman" w:cs="Times New Roman"/>
          <w:sz w:val="24"/>
          <w:szCs w:val="24"/>
        </w:rPr>
        <w:t>w0 = минимальный радиус луча (в начальной точке) = перетяжка луча</w:t>
      </w:r>
    </w:p>
    <w:p w14:paraId="54E0F1E4" w14:textId="54AC9377" w:rsidR="006E5E32" w:rsidRDefault="006E5E32" w:rsidP="006E5E32">
      <w:pPr>
        <w:rPr>
          <w:rFonts w:ascii="Times New Roman" w:hAnsi="Times New Roman" w:cs="Times New Roman"/>
          <w:sz w:val="24"/>
          <w:szCs w:val="24"/>
        </w:rPr>
      </w:pPr>
    </w:p>
    <w:p w14:paraId="7BA21BB0" w14:textId="261D85DB" w:rsidR="006E5E32" w:rsidRDefault="006E5E32" w:rsidP="006E5E32">
      <w:pPr>
        <w:rPr>
          <w:rFonts w:ascii="Times New Roman" w:hAnsi="Times New Roman" w:cs="Times New Roman"/>
          <w:sz w:val="24"/>
          <w:szCs w:val="24"/>
        </w:rPr>
      </w:pPr>
      <w:r w:rsidRPr="006E5E32">
        <w:rPr>
          <w:rFonts w:ascii="Times New Roman" w:hAnsi="Times New Roman" w:cs="Times New Roman"/>
          <w:sz w:val="24"/>
          <w:szCs w:val="24"/>
        </w:rPr>
        <w:t>Предполагается, что лазерное отражение имеет гауссову форму. Для больших расстояний расходимость приблизительно линейна, а диаметр луча выражается как положение, которое заключает в себе 86% общей мощности луча в рамках гауссовского распределения освещенности.</w:t>
      </w:r>
    </w:p>
    <w:p w14:paraId="55A4F2F5" w14:textId="70BAA7AD" w:rsidR="006E5E32" w:rsidRDefault="006E5E32" w:rsidP="006E5E32">
      <w:pPr>
        <w:rPr>
          <w:rFonts w:ascii="Times New Roman" w:hAnsi="Times New Roman" w:cs="Times New Roman"/>
          <w:sz w:val="24"/>
          <w:szCs w:val="24"/>
        </w:rPr>
      </w:pPr>
      <w:r w:rsidRPr="006E5E32">
        <w:rPr>
          <w:rFonts w:ascii="Times New Roman" w:hAnsi="Times New Roman" w:cs="Times New Roman"/>
          <w:noProof/>
          <w:sz w:val="24"/>
          <w:szCs w:val="24"/>
        </w:rPr>
        <w:drawing>
          <wp:inline distT="0" distB="0" distL="0" distR="0" wp14:anchorId="1B807633" wp14:editId="2A433E52">
            <wp:extent cx="5014395" cy="143268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14395" cy="1432684"/>
                    </a:xfrm>
                    <a:prstGeom prst="rect">
                      <a:avLst/>
                    </a:prstGeom>
                  </pic:spPr>
                </pic:pic>
              </a:graphicData>
            </a:graphic>
          </wp:inline>
        </w:drawing>
      </w:r>
    </w:p>
    <w:p w14:paraId="43BF9A86" w14:textId="20C86F7D" w:rsidR="006E5E32" w:rsidRPr="00D5505E" w:rsidRDefault="006E5E32" w:rsidP="00EC7388">
      <w:pPr>
        <w:jc w:val="center"/>
        <w:rPr>
          <w:rFonts w:ascii="Times New Roman" w:hAnsi="Times New Roman" w:cs="Times New Roman"/>
        </w:rPr>
      </w:pPr>
      <w:r w:rsidRPr="00D5505E">
        <w:rPr>
          <w:rFonts w:ascii="Times New Roman" w:hAnsi="Times New Roman" w:cs="Times New Roman"/>
        </w:rPr>
        <w:t>Рисунок 19 – Идеальное отражение, частичное освещение, частичная окклюзия</w:t>
      </w:r>
    </w:p>
    <w:p w14:paraId="4469E4F4" w14:textId="04776969" w:rsidR="006E5E32" w:rsidRDefault="006E5E32" w:rsidP="006E5E32">
      <w:pPr>
        <w:rPr>
          <w:rFonts w:ascii="Times New Roman" w:hAnsi="Times New Roman" w:cs="Times New Roman"/>
          <w:sz w:val="24"/>
          <w:szCs w:val="24"/>
        </w:rPr>
      </w:pPr>
    </w:p>
    <w:p w14:paraId="23753AD4" w14:textId="77777777" w:rsidR="00EC7388" w:rsidRPr="00EC7388" w:rsidRDefault="00EC7388" w:rsidP="00EB190E">
      <w:pPr>
        <w:jc w:val="both"/>
        <w:rPr>
          <w:rFonts w:ascii="Times New Roman" w:hAnsi="Times New Roman" w:cs="Times New Roman"/>
          <w:sz w:val="24"/>
          <w:szCs w:val="24"/>
        </w:rPr>
      </w:pPr>
      <w:r w:rsidRPr="00EC7388">
        <w:rPr>
          <w:rFonts w:ascii="Times New Roman" w:hAnsi="Times New Roman" w:cs="Times New Roman"/>
          <w:sz w:val="24"/>
          <w:szCs w:val="24"/>
        </w:rPr>
        <w:t xml:space="preserve">На практике эта расходимость луча влияет на угловое положение измеряемой точки. Видимое место наблюдения находится вдоль осевой линии испускаемого луча. Однако фактическое местоположение точки находится где-то в спроецированном контуре. </w:t>
      </w:r>
      <w:r w:rsidRPr="00EC7388">
        <w:rPr>
          <w:rFonts w:ascii="Times New Roman" w:hAnsi="Times New Roman" w:cs="Times New Roman"/>
          <w:sz w:val="24"/>
          <w:szCs w:val="24"/>
        </w:rPr>
        <w:lastRenderedPageBreak/>
        <w:t>Согласно экспериментальным данным, погрешность луча приблизительно равна одной четверти диаметра лазерного луча.</w:t>
      </w:r>
    </w:p>
    <w:p w14:paraId="635E8BC3" w14:textId="77777777" w:rsidR="00EC7388" w:rsidRPr="00EC7388" w:rsidRDefault="00EC7388" w:rsidP="00EC7388">
      <w:pPr>
        <w:rPr>
          <w:rFonts w:ascii="Times New Roman" w:hAnsi="Times New Roman" w:cs="Times New Roman"/>
          <w:color w:val="0070C0"/>
          <w:sz w:val="24"/>
          <w:szCs w:val="24"/>
        </w:rPr>
      </w:pPr>
      <w:r w:rsidRPr="00EC7388">
        <w:rPr>
          <w:rFonts w:ascii="Times New Roman" w:hAnsi="Times New Roman" w:cs="Times New Roman"/>
          <w:color w:val="0070C0"/>
          <w:sz w:val="24"/>
          <w:szCs w:val="24"/>
        </w:rPr>
        <w:t>Проблема смешанного края</w:t>
      </w:r>
    </w:p>
    <w:p w14:paraId="74138389" w14:textId="4D7838D0" w:rsidR="00EC7388" w:rsidRDefault="00EC7388" w:rsidP="00533868">
      <w:pPr>
        <w:jc w:val="both"/>
        <w:rPr>
          <w:rFonts w:ascii="Times New Roman" w:hAnsi="Times New Roman" w:cs="Times New Roman"/>
          <w:sz w:val="24"/>
          <w:szCs w:val="24"/>
        </w:rPr>
      </w:pPr>
      <w:r w:rsidRPr="00EC7388">
        <w:rPr>
          <w:rFonts w:ascii="Times New Roman" w:hAnsi="Times New Roman" w:cs="Times New Roman"/>
          <w:sz w:val="24"/>
          <w:szCs w:val="24"/>
        </w:rPr>
        <w:t>Одним из наиболее важных следствий расходимости пучка является проблема смешанных краев. Когда лазерный луч попадает на край объекта, луч разделяется на две части. Одна часть луча отражается</w:t>
      </w:r>
      <w:r w:rsidR="00533868" w:rsidRPr="00533868">
        <w:rPr>
          <w:rFonts w:ascii="Times New Roman" w:hAnsi="Times New Roman" w:cs="Times New Roman"/>
          <w:sz w:val="24"/>
          <w:szCs w:val="24"/>
        </w:rPr>
        <w:t xml:space="preserve"> </w:t>
      </w:r>
      <w:r w:rsidRPr="00EC7388">
        <w:rPr>
          <w:rFonts w:ascii="Times New Roman" w:hAnsi="Times New Roman" w:cs="Times New Roman"/>
          <w:sz w:val="24"/>
          <w:szCs w:val="24"/>
        </w:rPr>
        <w:t>первая часть края прыжка, а другая часть движется дальше, чтобы удариться о другую поверхность. Результатом этого является то, что информация от одного лазерного импульса, отправленного обратно в приемник, поступает от двух</w:t>
      </w:r>
      <w:r w:rsidR="00DF1503" w:rsidRPr="00DF1503">
        <w:rPr>
          <w:rFonts w:ascii="Times New Roman" w:hAnsi="Times New Roman" w:cs="Times New Roman"/>
          <w:sz w:val="24"/>
          <w:szCs w:val="24"/>
        </w:rPr>
        <w:t xml:space="preserve"> </w:t>
      </w:r>
      <w:r w:rsidRPr="00EC7388">
        <w:rPr>
          <w:rFonts w:ascii="Times New Roman" w:hAnsi="Times New Roman" w:cs="Times New Roman"/>
          <w:sz w:val="24"/>
          <w:szCs w:val="24"/>
        </w:rPr>
        <w:t>разные места в пространстве. Координаты такой точки относительно положения сканера будут рассчитываться на основе среднего значения обоих возвращенных сигналов, и поэтому точка будет помещена в неправильное место.</w:t>
      </w:r>
    </w:p>
    <w:p w14:paraId="6A06558B" w14:textId="214BAA93" w:rsidR="00EC7388" w:rsidRDefault="00EC7388" w:rsidP="00EC7388">
      <w:pPr>
        <w:jc w:val="center"/>
        <w:rPr>
          <w:rFonts w:ascii="Times New Roman" w:hAnsi="Times New Roman" w:cs="Times New Roman"/>
          <w:sz w:val="24"/>
          <w:szCs w:val="24"/>
        </w:rPr>
      </w:pPr>
      <w:r w:rsidRPr="00EC7388">
        <w:rPr>
          <w:rFonts w:ascii="Times New Roman" w:hAnsi="Times New Roman" w:cs="Times New Roman"/>
          <w:noProof/>
          <w:sz w:val="24"/>
          <w:szCs w:val="24"/>
        </w:rPr>
        <w:drawing>
          <wp:inline distT="0" distB="0" distL="0" distR="0" wp14:anchorId="54ABE9CF" wp14:editId="35AF4DE2">
            <wp:extent cx="2809660" cy="2019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14181" cy="2022549"/>
                    </a:xfrm>
                    <a:prstGeom prst="rect">
                      <a:avLst/>
                    </a:prstGeom>
                    <a:noFill/>
                    <a:ln>
                      <a:noFill/>
                    </a:ln>
                  </pic:spPr>
                </pic:pic>
              </a:graphicData>
            </a:graphic>
          </wp:inline>
        </w:drawing>
      </w:r>
    </w:p>
    <w:p w14:paraId="6EDB8A36" w14:textId="1957F5EB" w:rsidR="00EC7388" w:rsidRPr="00D5505E" w:rsidRDefault="00EC7388" w:rsidP="00EC7388">
      <w:pPr>
        <w:jc w:val="center"/>
        <w:rPr>
          <w:rFonts w:ascii="Times New Roman" w:hAnsi="Times New Roman" w:cs="Times New Roman"/>
        </w:rPr>
      </w:pPr>
      <w:r w:rsidRPr="00D5505E">
        <w:rPr>
          <w:rFonts w:ascii="Times New Roman" w:hAnsi="Times New Roman" w:cs="Times New Roman"/>
        </w:rPr>
        <w:t>Рисунок 20 – Смешанный краевой эффект</w:t>
      </w:r>
    </w:p>
    <w:p w14:paraId="5E81EE8B" w14:textId="39A930D9" w:rsidR="00EC7388" w:rsidRDefault="00EC7388" w:rsidP="00EC7388">
      <w:pPr>
        <w:rPr>
          <w:rFonts w:ascii="Times New Roman" w:hAnsi="Times New Roman" w:cs="Times New Roman"/>
          <w:sz w:val="24"/>
          <w:szCs w:val="24"/>
        </w:rPr>
      </w:pPr>
    </w:p>
    <w:p w14:paraId="589316D2" w14:textId="77777777" w:rsidR="00EC7388" w:rsidRPr="00EC7388" w:rsidRDefault="00EC7388" w:rsidP="00533868">
      <w:pPr>
        <w:jc w:val="both"/>
        <w:rPr>
          <w:rFonts w:ascii="Times New Roman" w:hAnsi="Times New Roman" w:cs="Times New Roman"/>
          <w:sz w:val="24"/>
          <w:szCs w:val="24"/>
        </w:rPr>
      </w:pPr>
      <w:r w:rsidRPr="00EC7388">
        <w:rPr>
          <w:rFonts w:ascii="Times New Roman" w:hAnsi="Times New Roman" w:cs="Times New Roman"/>
          <w:sz w:val="24"/>
          <w:szCs w:val="24"/>
        </w:rPr>
        <w:t>При использовании сканирования объекта с высоким разрешением вероятность того, что луч попадет на край, увеличивается, и полученные данные будут показывать шум сразу за краями объекта. Сканеры с меньшей шириной луча помогают решить эту проблему, но ограничение дальности остается, поскольку ширина луча увеличивается с расстоянием.</w:t>
      </w:r>
    </w:p>
    <w:p w14:paraId="1DDF65EF" w14:textId="77777777" w:rsidR="00EC7388" w:rsidRPr="00EC7388" w:rsidRDefault="00EC7388" w:rsidP="00EC7388">
      <w:pPr>
        <w:rPr>
          <w:rFonts w:ascii="Times New Roman" w:hAnsi="Times New Roman" w:cs="Times New Roman"/>
          <w:color w:val="0070C0"/>
          <w:sz w:val="24"/>
          <w:szCs w:val="24"/>
        </w:rPr>
      </w:pPr>
      <w:r w:rsidRPr="00EC7388">
        <w:rPr>
          <w:rFonts w:ascii="Times New Roman" w:hAnsi="Times New Roman" w:cs="Times New Roman"/>
          <w:color w:val="0070C0"/>
          <w:sz w:val="24"/>
          <w:szCs w:val="24"/>
        </w:rPr>
        <w:t>Неопределенность диапазона</w:t>
      </w:r>
    </w:p>
    <w:p w14:paraId="1E564E07" w14:textId="77777777" w:rsidR="00EC7388" w:rsidRPr="00EC7388" w:rsidRDefault="00EC7388" w:rsidP="00EC7388">
      <w:pPr>
        <w:rPr>
          <w:rFonts w:ascii="Times New Roman" w:hAnsi="Times New Roman" w:cs="Times New Roman"/>
          <w:sz w:val="24"/>
          <w:szCs w:val="24"/>
        </w:rPr>
      </w:pPr>
      <w:r w:rsidRPr="00EC7388">
        <w:rPr>
          <w:rFonts w:ascii="Times New Roman" w:hAnsi="Times New Roman" w:cs="Times New Roman"/>
          <w:sz w:val="24"/>
          <w:szCs w:val="24"/>
        </w:rPr>
        <w:t>Неопределенность дальности может быть выражена как функция ряда параметров в зависимости от типа лазерного сканера и принципа его работы.</w:t>
      </w:r>
    </w:p>
    <w:p w14:paraId="2AC3D351" w14:textId="3915BF40" w:rsidR="00EC7388" w:rsidRDefault="00EC7388" w:rsidP="00EC7388">
      <w:pPr>
        <w:rPr>
          <w:rFonts w:ascii="Times New Roman" w:hAnsi="Times New Roman" w:cs="Times New Roman"/>
          <w:sz w:val="24"/>
          <w:szCs w:val="24"/>
        </w:rPr>
      </w:pPr>
      <w:r w:rsidRPr="00EC7388">
        <w:rPr>
          <w:rFonts w:ascii="Times New Roman" w:hAnsi="Times New Roman" w:cs="Times New Roman"/>
          <w:sz w:val="24"/>
          <w:szCs w:val="24"/>
        </w:rPr>
        <w:t>Для триангуляционного сканера неопределенность диапазона может быть выражена следующим образом:</w:t>
      </w:r>
    </w:p>
    <w:p w14:paraId="1256D118" w14:textId="268FA75F" w:rsidR="00EC7388" w:rsidRDefault="00EC7388" w:rsidP="00EC7388">
      <w:pPr>
        <w:jc w:val="center"/>
        <w:rPr>
          <w:rFonts w:ascii="Times New Roman" w:hAnsi="Times New Roman" w:cs="Times New Roman"/>
          <w:sz w:val="24"/>
          <w:szCs w:val="24"/>
        </w:rPr>
      </w:pPr>
      <w:r w:rsidRPr="00EC7388">
        <w:rPr>
          <w:rFonts w:ascii="Times New Roman" w:hAnsi="Times New Roman" w:cs="Times New Roman"/>
          <w:noProof/>
          <w:sz w:val="24"/>
          <w:szCs w:val="24"/>
        </w:rPr>
        <w:drawing>
          <wp:inline distT="0" distB="0" distL="0" distR="0" wp14:anchorId="7014A6F9" wp14:editId="2A3FEA19">
            <wp:extent cx="1005840" cy="525780"/>
            <wp:effectExtent l="0" t="0" r="381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11201" cy="528582"/>
                    </a:xfrm>
                    <a:prstGeom prst="rect">
                      <a:avLst/>
                    </a:prstGeom>
                  </pic:spPr>
                </pic:pic>
              </a:graphicData>
            </a:graphic>
          </wp:inline>
        </w:drawing>
      </w:r>
    </w:p>
    <w:p w14:paraId="7BAED2E3" w14:textId="77777777" w:rsidR="00EC7388" w:rsidRPr="00EC7388" w:rsidRDefault="00EC7388" w:rsidP="00EC7388">
      <w:pPr>
        <w:rPr>
          <w:rFonts w:ascii="Times New Roman" w:hAnsi="Times New Roman" w:cs="Times New Roman"/>
          <w:sz w:val="24"/>
          <w:szCs w:val="24"/>
        </w:rPr>
      </w:pPr>
      <w:r w:rsidRPr="00EC7388">
        <w:rPr>
          <w:rFonts w:ascii="Times New Roman" w:hAnsi="Times New Roman" w:cs="Times New Roman"/>
          <w:sz w:val="24"/>
          <w:szCs w:val="24"/>
        </w:rPr>
        <w:t>Где:</w:t>
      </w:r>
    </w:p>
    <w:p w14:paraId="7CDD4838" w14:textId="77777777" w:rsidR="00EC7388" w:rsidRPr="00EC7388" w:rsidRDefault="00EC7388" w:rsidP="00EC7388">
      <w:pPr>
        <w:rPr>
          <w:rFonts w:ascii="Times New Roman" w:hAnsi="Times New Roman" w:cs="Times New Roman"/>
          <w:sz w:val="24"/>
          <w:szCs w:val="24"/>
        </w:rPr>
      </w:pPr>
      <w:r w:rsidRPr="00EC7388">
        <w:rPr>
          <w:rFonts w:ascii="Times New Roman" w:hAnsi="Times New Roman" w:cs="Times New Roman"/>
          <w:sz w:val="24"/>
          <w:szCs w:val="24"/>
        </w:rPr>
        <w:t>f — эффективное положение лазерного пятна (эффективное фокусное расстояние);</w:t>
      </w:r>
    </w:p>
    <w:p w14:paraId="502892FD" w14:textId="77777777" w:rsidR="00EC7388" w:rsidRPr="00EC7388" w:rsidRDefault="00EC7388" w:rsidP="00EC7388">
      <w:pPr>
        <w:rPr>
          <w:rFonts w:ascii="Times New Roman" w:hAnsi="Times New Roman" w:cs="Times New Roman"/>
          <w:sz w:val="24"/>
          <w:szCs w:val="24"/>
        </w:rPr>
      </w:pPr>
      <w:r w:rsidRPr="00EC7388">
        <w:rPr>
          <w:rFonts w:ascii="Times New Roman" w:hAnsi="Times New Roman" w:cs="Times New Roman"/>
          <w:sz w:val="24"/>
          <w:szCs w:val="24"/>
        </w:rPr>
        <w:t>D — базовая линия триангуляции,</w:t>
      </w:r>
    </w:p>
    <w:p w14:paraId="3F9BDD7C" w14:textId="77777777" w:rsidR="00EC7388" w:rsidRPr="00EC7388" w:rsidRDefault="00EC7388" w:rsidP="00EC7388">
      <w:pPr>
        <w:rPr>
          <w:rFonts w:ascii="Times New Roman" w:hAnsi="Times New Roman" w:cs="Times New Roman"/>
          <w:sz w:val="24"/>
          <w:szCs w:val="24"/>
        </w:rPr>
      </w:pPr>
      <w:r w:rsidRPr="00EC7388">
        <w:rPr>
          <w:rFonts w:ascii="Times New Roman" w:hAnsi="Times New Roman" w:cs="Times New Roman"/>
          <w:sz w:val="24"/>
          <w:szCs w:val="24"/>
        </w:rPr>
        <w:lastRenderedPageBreak/>
        <w:t>δp — погрешность положения лазера — зависит от типа датчика лазерного пятна, алгоритма пикового детектора, отношения сигнал/шум и формы лазерного пятна изображения.</w:t>
      </w:r>
    </w:p>
    <w:p w14:paraId="598CB543" w14:textId="77777777" w:rsidR="00EC7388" w:rsidRPr="00EC7388" w:rsidRDefault="00EC7388" w:rsidP="00EC7388">
      <w:pPr>
        <w:rPr>
          <w:rFonts w:ascii="Times New Roman" w:hAnsi="Times New Roman" w:cs="Times New Roman"/>
          <w:sz w:val="24"/>
          <w:szCs w:val="24"/>
        </w:rPr>
      </w:pPr>
      <w:r w:rsidRPr="00EC7388">
        <w:rPr>
          <w:rFonts w:ascii="Times New Roman" w:hAnsi="Times New Roman" w:cs="Times New Roman"/>
          <w:sz w:val="24"/>
          <w:szCs w:val="24"/>
        </w:rPr>
        <w:t>Z - расстояние до поверхности</w:t>
      </w:r>
    </w:p>
    <w:p w14:paraId="7592BC8A" w14:textId="16D00AEF" w:rsidR="00EC7388" w:rsidRDefault="00EC7388" w:rsidP="00EC7388">
      <w:pPr>
        <w:rPr>
          <w:rFonts w:ascii="Times New Roman" w:hAnsi="Times New Roman" w:cs="Times New Roman"/>
          <w:sz w:val="24"/>
          <w:szCs w:val="24"/>
        </w:rPr>
      </w:pPr>
      <w:r w:rsidRPr="00EC7388">
        <w:rPr>
          <w:rFonts w:ascii="Times New Roman" w:hAnsi="Times New Roman" w:cs="Times New Roman"/>
          <w:sz w:val="24"/>
          <w:szCs w:val="24"/>
        </w:rPr>
        <w:t>Для времяпролетного сканера мы уже знаем, что точность дальности зависит от механизма синхронизации. Это приводит нас к следующему уравнению:</w:t>
      </w:r>
    </w:p>
    <w:p w14:paraId="464033F0" w14:textId="6033E549" w:rsidR="00EC7388" w:rsidRDefault="00EC7388" w:rsidP="00EC7388">
      <w:pPr>
        <w:jc w:val="center"/>
        <w:rPr>
          <w:rFonts w:ascii="Times New Roman" w:hAnsi="Times New Roman" w:cs="Times New Roman"/>
          <w:sz w:val="24"/>
          <w:szCs w:val="24"/>
        </w:rPr>
      </w:pPr>
      <w:r w:rsidRPr="00EC7388">
        <w:rPr>
          <w:rFonts w:ascii="Times New Roman" w:hAnsi="Times New Roman" w:cs="Times New Roman"/>
          <w:noProof/>
          <w:sz w:val="24"/>
          <w:szCs w:val="24"/>
        </w:rPr>
        <w:drawing>
          <wp:inline distT="0" distB="0" distL="0" distR="0" wp14:anchorId="3284320E" wp14:editId="78CCB475">
            <wp:extent cx="850900" cy="510540"/>
            <wp:effectExtent l="0" t="0" r="635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50977" cy="510586"/>
                    </a:xfrm>
                    <a:prstGeom prst="rect">
                      <a:avLst/>
                    </a:prstGeom>
                  </pic:spPr>
                </pic:pic>
              </a:graphicData>
            </a:graphic>
          </wp:inline>
        </w:drawing>
      </w:r>
    </w:p>
    <w:p w14:paraId="488F311F" w14:textId="77777777" w:rsidR="00FE7A09" w:rsidRPr="00FE7A09" w:rsidRDefault="00FE7A09" w:rsidP="00FE7A09">
      <w:pPr>
        <w:rPr>
          <w:rFonts w:ascii="Times New Roman" w:hAnsi="Times New Roman" w:cs="Times New Roman"/>
          <w:sz w:val="24"/>
          <w:szCs w:val="24"/>
        </w:rPr>
      </w:pPr>
      <w:r w:rsidRPr="00FE7A09">
        <w:rPr>
          <w:rFonts w:ascii="Times New Roman" w:hAnsi="Times New Roman" w:cs="Times New Roman"/>
          <w:sz w:val="24"/>
          <w:szCs w:val="24"/>
        </w:rPr>
        <w:t>Где</w:t>
      </w:r>
    </w:p>
    <w:p w14:paraId="385C4BA7" w14:textId="77777777" w:rsidR="00FE7A09" w:rsidRPr="00FE7A09" w:rsidRDefault="00FE7A09" w:rsidP="00FE7A09">
      <w:pPr>
        <w:rPr>
          <w:rFonts w:ascii="Times New Roman" w:hAnsi="Times New Roman" w:cs="Times New Roman"/>
          <w:sz w:val="24"/>
          <w:szCs w:val="24"/>
        </w:rPr>
      </w:pPr>
      <w:r w:rsidRPr="00FE7A09">
        <w:rPr>
          <w:rFonts w:ascii="Times New Roman" w:hAnsi="Times New Roman" w:cs="Times New Roman"/>
          <w:sz w:val="24"/>
          <w:szCs w:val="24"/>
        </w:rPr>
        <w:t>T</w:t>
      </w:r>
      <w:r w:rsidRPr="00FE7A09">
        <w:rPr>
          <w:rFonts w:ascii="Times New Roman" w:hAnsi="Times New Roman" w:cs="Times New Roman"/>
          <w:sz w:val="24"/>
          <w:szCs w:val="24"/>
          <w:vertAlign w:val="subscript"/>
        </w:rPr>
        <w:t>t</w:t>
      </w:r>
      <w:r w:rsidRPr="00FE7A09">
        <w:rPr>
          <w:rFonts w:ascii="Times New Roman" w:hAnsi="Times New Roman" w:cs="Times New Roman"/>
          <w:sz w:val="24"/>
          <w:szCs w:val="24"/>
        </w:rPr>
        <w:t xml:space="preserve"> – время нарастания импульса.</w:t>
      </w:r>
    </w:p>
    <w:p w14:paraId="47CF13E5" w14:textId="77777777" w:rsidR="00FE7A09" w:rsidRPr="00FE7A09" w:rsidRDefault="00FE7A09" w:rsidP="00FE7A09">
      <w:pPr>
        <w:rPr>
          <w:rFonts w:ascii="Times New Roman" w:hAnsi="Times New Roman" w:cs="Times New Roman"/>
          <w:sz w:val="24"/>
          <w:szCs w:val="24"/>
        </w:rPr>
      </w:pPr>
      <w:r w:rsidRPr="00FE7A09">
        <w:rPr>
          <w:rFonts w:ascii="Times New Roman" w:hAnsi="Times New Roman" w:cs="Times New Roman"/>
          <w:sz w:val="24"/>
          <w:szCs w:val="24"/>
        </w:rPr>
        <w:t>SNR — это отношение сигнал/шум.</w:t>
      </w:r>
    </w:p>
    <w:p w14:paraId="6E3B03F1" w14:textId="77777777" w:rsidR="00FE7A09" w:rsidRPr="00FE7A09" w:rsidRDefault="00FE7A09" w:rsidP="00DF1503">
      <w:pPr>
        <w:jc w:val="both"/>
        <w:rPr>
          <w:rFonts w:ascii="Times New Roman" w:hAnsi="Times New Roman" w:cs="Times New Roman"/>
          <w:sz w:val="24"/>
          <w:szCs w:val="24"/>
        </w:rPr>
      </w:pPr>
      <w:r w:rsidRPr="00FE7A09">
        <w:rPr>
          <w:rFonts w:ascii="Times New Roman" w:hAnsi="Times New Roman" w:cs="Times New Roman"/>
          <w:sz w:val="24"/>
          <w:szCs w:val="24"/>
        </w:rPr>
        <w:t>Большинство наземных сканеров среднего и дальнего действия обеспечивают погрешность дальности примерно от 5 мм до 50 мм в диапазоне 50 м. На этапе моделирования эти ошибки минимизируются за счет усреднения или подгонки примитивных форм к облаку точек.</w:t>
      </w:r>
    </w:p>
    <w:p w14:paraId="691326E4" w14:textId="77777777" w:rsidR="00FE7A09" w:rsidRPr="00FE7A09" w:rsidRDefault="00FE7A09" w:rsidP="00FE7A09">
      <w:pPr>
        <w:rPr>
          <w:rFonts w:ascii="Times New Roman" w:hAnsi="Times New Roman" w:cs="Times New Roman"/>
          <w:sz w:val="24"/>
          <w:szCs w:val="24"/>
        </w:rPr>
      </w:pPr>
      <w:r w:rsidRPr="00FE7A09">
        <w:rPr>
          <w:rFonts w:ascii="Times New Roman" w:hAnsi="Times New Roman" w:cs="Times New Roman"/>
          <w:sz w:val="24"/>
          <w:szCs w:val="24"/>
        </w:rPr>
        <w:t>Как уже объяснялось, сканеры с непрерывной волной</w:t>
      </w:r>
    </w:p>
    <w:p w14:paraId="41F01A3B" w14:textId="73FDAF60" w:rsidR="00EC7388" w:rsidRDefault="00FE7A09" w:rsidP="00DF1503">
      <w:pPr>
        <w:jc w:val="both"/>
        <w:rPr>
          <w:rFonts w:ascii="Times New Roman" w:hAnsi="Times New Roman" w:cs="Times New Roman"/>
          <w:sz w:val="24"/>
          <w:szCs w:val="24"/>
        </w:rPr>
      </w:pPr>
      <w:r w:rsidRPr="00FE7A09">
        <w:rPr>
          <w:rFonts w:ascii="Times New Roman" w:hAnsi="Times New Roman" w:cs="Times New Roman"/>
          <w:sz w:val="24"/>
          <w:szCs w:val="24"/>
        </w:rPr>
        <w:t>Сравнение неопределенности дальности между различными типами лазерных сканеров можно проиллюстрировать на графике, как показано, чтобы избежать необходимости в высокоскоростных механизмах синхронизации путем модуляции лазерного сигнала. Неопределенность диапазона в амплитудно-модулированном лазерном сканере зависит только от модулированной длины волны и отношения сигнал-шум и может быть описана как:</w:t>
      </w:r>
    </w:p>
    <w:p w14:paraId="663DE9A3" w14:textId="71C9CE2A" w:rsidR="00FE7A09" w:rsidRDefault="00FE7A09" w:rsidP="00FE7A09">
      <w:pPr>
        <w:jc w:val="center"/>
        <w:rPr>
          <w:rFonts w:ascii="Times New Roman" w:hAnsi="Times New Roman" w:cs="Times New Roman"/>
          <w:sz w:val="24"/>
          <w:szCs w:val="24"/>
        </w:rPr>
      </w:pPr>
      <w:r w:rsidRPr="00FE7A09">
        <w:rPr>
          <w:rFonts w:ascii="Times New Roman" w:hAnsi="Times New Roman" w:cs="Times New Roman"/>
          <w:noProof/>
          <w:sz w:val="24"/>
          <w:szCs w:val="24"/>
        </w:rPr>
        <w:drawing>
          <wp:inline distT="0" distB="0" distL="0" distR="0" wp14:anchorId="522DAB52" wp14:editId="7E35D218">
            <wp:extent cx="1250791" cy="563880"/>
            <wp:effectExtent l="0" t="0" r="698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53556" cy="565127"/>
                    </a:xfrm>
                    <a:prstGeom prst="rect">
                      <a:avLst/>
                    </a:prstGeom>
                  </pic:spPr>
                </pic:pic>
              </a:graphicData>
            </a:graphic>
          </wp:inline>
        </w:drawing>
      </w:r>
    </w:p>
    <w:p w14:paraId="45204648" w14:textId="77777777" w:rsidR="00FE7A09" w:rsidRPr="00FE7A09" w:rsidRDefault="00FE7A09" w:rsidP="00FE7A09">
      <w:pPr>
        <w:rPr>
          <w:rFonts w:ascii="Times New Roman" w:hAnsi="Times New Roman" w:cs="Times New Roman"/>
          <w:color w:val="0070C0"/>
          <w:sz w:val="24"/>
          <w:szCs w:val="24"/>
        </w:rPr>
      </w:pPr>
      <w:r w:rsidRPr="00FE7A09">
        <w:rPr>
          <w:rFonts w:ascii="Times New Roman" w:hAnsi="Times New Roman" w:cs="Times New Roman"/>
          <w:color w:val="0070C0"/>
          <w:sz w:val="24"/>
          <w:szCs w:val="24"/>
        </w:rPr>
        <w:t>Угловая неопределенность</w:t>
      </w:r>
    </w:p>
    <w:p w14:paraId="65F70D61" w14:textId="6AE9CE5B" w:rsidR="00FE7A09" w:rsidRDefault="00FE7A09" w:rsidP="00DF1503">
      <w:pPr>
        <w:jc w:val="both"/>
        <w:rPr>
          <w:rFonts w:ascii="Times New Roman" w:hAnsi="Times New Roman" w:cs="Times New Roman"/>
          <w:sz w:val="24"/>
          <w:szCs w:val="24"/>
        </w:rPr>
      </w:pPr>
      <w:r w:rsidRPr="00FE7A09">
        <w:rPr>
          <w:rFonts w:ascii="Times New Roman" w:hAnsi="Times New Roman" w:cs="Times New Roman"/>
          <w:sz w:val="24"/>
          <w:szCs w:val="24"/>
        </w:rPr>
        <w:t>Большинство лазерных сканеров используют вращающиеся зеркала для направления лазерного сигнала в определенном направлении. Небольшая разница углов может вызвать значительную ошибку координат при увеличении расстояния от сканера. Угловая точность зависит от погрешности позиционирования зеркал и точности устройства измерения угла. Поскольку положение отдельных точек трудно проверить, известно мало исследований по этой проблеме. Как описано Boehler et al. [21], ошибки могут быть обнаружены путем измерения коротких горизонтальных и вертикальных расстояний между объектами (например, сферами), которые находятся на одинаковом расстоянии от сканера, и сравнения их с измерениями, полученными более точными методами съемки.</w:t>
      </w:r>
    </w:p>
    <w:p w14:paraId="294BAB51" w14:textId="56F80988" w:rsidR="00DF1503" w:rsidRDefault="00DF1503" w:rsidP="00DF1503">
      <w:pPr>
        <w:jc w:val="both"/>
        <w:rPr>
          <w:rFonts w:ascii="Times New Roman" w:hAnsi="Times New Roman" w:cs="Times New Roman"/>
          <w:sz w:val="24"/>
          <w:szCs w:val="24"/>
        </w:rPr>
      </w:pPr>
    </w:p>
    <w:p w14:paraId="04928EB6" w14:textId="0579899A" w:rsidR="00DF1503" w:rsidRDefault="00DF1503" w:rsidP="00DF1503">
      <w:pPr>
        <w:jc w:val="both"/>
        <w:rPr>
          <w:rFonts w:ascii="Times New Roman" w:hAnsi="Times New Roman" w:cs="Times New Roman"/>
          <w:sz w:val="24"/>
          <w:szCs w:val="24"/>
        </w:rPr>
      </w:pPr>
    </w:p>
    <w:p w14:paraId="22A0963D" w14:textId="05B06BF8" w:rsidR="00DF1503" w:rsidRDefault="00DF1503" w:rsidP="00DF1503">
      <w:pPr>
        <w:jc w:val="both"/>
        <w:rPr>
          <w:rFonts w:ascii="Times New Roman" w:hAnsi="Times New Roman" w:cs="Times New Roman"/>
          <w:sz w:val="24"/>
          <w:szCs w:val="24"/>
        </w:rPr>
      </w:pPr>
    </w:p>
    <w:p w14:paraId="5C2AB959" w14:textId="6E156445" w:rsidR="00DF1503" w:rsidRDefault="00DF1503" w:rsidP="00DF1503">
      <w:pPr>
        <w:jc w:val="both"/>
        <w:rPr>
          <w:rFonts w:ascii="Times New Roman" w:hAnsi="Times New Roman" w:cs="Times New Roman"/>
          <w:sz w:val="24"/>
          <w:szCs w:val="24"/>
        </w:rPr>
      </w:pPr>
    </w:p>
    <w:p w14:paraId="45B49C35" w14:textId="77777777" w:rsidR="00DF1503" w:rsidRDefault="00DF1503" w:rsidP="00DF1503">
      <w:pPr>
        <w:jc w:val="both"/>
        <w:rPr>
          <w:rFonts w:ascii="Times New Roman" w:hAnsi="Times New Roman" w:cs="Times New Roman"/>
          <w:sz w:val="24"/>
          <w:szCs w:val="24"/>
        </w:rPr>
      </w:pPr>
    </w:p>
    <w:p w14:paraId="107C91B0" w14:textId="42023CF8" w:rsidR="00FE7A09" w:rsidRDefault="00FE7A09" w:rsidP="00FE7A09">
      <w:pPr>
        <w:jc w:val="center"/>
        <w:rPr>
          <w:rFonts w:ascii="Times New Roman" w:hAnsi="Times New Roman" w:cs="Times New Roman"/>
          <w:sz w:val="24"/>
          <w:szCs w:val="24"/>
        </w:rPr>
      </w:pPr>
      <w:r w:rsidRPr="00FE7A09">
        <w:rPr>
          <w:rFonts w:ascii="Times New Roman" w:hAnsi="Times New Roman" w:cs="Times New Roman"/>
          <w:noProof/>
          <w:sz w:val="24"/>
          <w:szCs w:val="24"/>
        </w:rPr>
        <w:drawing>
          <wp:inline distT="0" distB="0" distL="0" distR="0" wp14:anchorId="08B826D1" wp14:editId="1AE06CCD">
            <wp:extent cx="4252751" cy="281257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77051" cy="2828646"/>
                    </a:xfrm>
                    <a:prstGeom prst="rect">
                      <a:avLst/>
                    </a:prstGeom>
                  </pic:spPr>
                </pic:pic>
              </a:graphicData>
            </a:graphic>
          </wp:inline>
        </w:drawing>
      </w:r>
    </w:p>
    <w:p w14:paraId="6F99F444" w14:textId="0BB3B460" w:rsidR="00FE7A09" w:rsidRDefault="00675800" w:rsidP="00FE7A09">
      <w:pPr>
        <w:jc w:val="center"/>
        <w:rPr>
          <w:rFonts w:ascii="Times New Roman" w:hAnsi="Times New Roman" w:cs="Times New Roman"/>
        </w:rPr>
      </w:pPr>
      <w:r w:rsidRPr="00675800">
        <w:rPr>
          <w:rFonts w:ascii="Times New Roman" w:hAnsi="Times New Roman" w:cs="Times New Roman"/>
        </w:rPr>
        <w:t>Рисунок 21 – Неопределенность диапазона для различных принципов работы лазерного сканера</w:t>
      </w:r>
    </w:p>
    <w:p w14:paraId="081B825F" w14:textId="77777777" w:rsidR="00D5505E" w:rsidRDefault="00D5505E" w:rsidP="00FE7A09">
      <w:pPr>
        <w:jc w:val="center"/>
        <w:rPr>
          <w:rFonts w:ascii="Times New Roman" w:hAnsi="Times New Roman" w:cs="Times New Roman"/>
        </w:rPr>
      </w:pPr>
    </w:p>
    <w:p w14:paraId="7C00BCBE" w14:textId="77777777" w:rsidR="00675800" w:rsidRPr="00675800" w:rsidRDefault="00675800" w:rsidP="00DF1503">
      <w:pPr>
        <w:jc w:val="both"/>
        <w:rPr>
          <w:rFonts w:ascii="Times New Roman" w:hAnsi="Times New Roman" w:cs="Times New Roman"/>
          <w:sz w:val="24"/>
          <w:szCs w:val="24"/>
        </w:rPr>
      </w:pPr>
      <w:r w:rsidRPr="00675800">
        <w:rPr>
          <w:rFonts w:ascii="Times New Roman" w:hAnsi="Times New Roman" w:cs="Times New Roman"/>
          <w:sz w:val="24"/>
          <w:szCs w:val="24"/>
        </w:rPr>
        <w:t>Ошибки осей в TLS</w:t>
      </w:r>
    </w:p>
    <w:p w14:paraId="4355D26A" w14:textId="77777777" w:rsidR="00675800" w:rsidRPr="00675800" w:rsidRDefault="00675800" w:rsidP="00DF1503">
      <w:pPr>
        <w:jc w:val="both"/>
        <w:rPr>
          <w:rFonts w:ascii="Times New Roman" w:hAnsi="Times New Roman" w:cs="Times New Roman"/>
          <w:sz w:val="24"/>
          <w:szCs w:val="24"/>
        </w:rPr>
      </w:pPr>
      <w:r w:rsidRPr="00675800">
        <w:rPr>
          <w:rFonts w:ascii="Times New Roman" w:hAnsi="Times New Roman" w:cs="Times New Roman"/>
          <w:sz w:val="24"/>
          <w:szCs w:val="24"/>
        </w:rPr>
        <w:t>При разработке процедур калибровки лазерного сканера необходима геометрическая модель сканера. Таким образом, мы определяем следующие оси:</w:t>
      </w:r>
    </w:p>
    <w:p w14:paraId="4E75FD0E" w14:textId="77777777" w:rsidR="00675800" w:rsidRPr="00675800" w:rsidRDefault="00675800" w:rsidP="00DF1503">
      <w:pPr>
        <w:jc w:val="both"/>
        <w:rPr>
          <w:rFonts w:ascii="Times New Roman" w:hAnsi="Times New Roman" w:cs="Times New Roman"/>
          <w:sz w:val="24"/>
          <w:szCs w:val="24"/>
        </w:rPr>
      </w:pPr>
      <w:r w:rsidRPr="00675800">
        <w:rPr>
          <w:rFonts w:ascii="Times New Roman" w:hAnsi="Times New Roman" w:cs="Times New Roman"/>
          <w:sz w:val="24"/>
          <w:szCs w:val="24"/>
        </w:rPr>
        <w:t>• Вертикальная ось: это вертикальная ось, которая позволяет дальномеру перемещать лазерный луч по горизонтали. В зависимости от типа сканера, панорамный или камера-сканер, это ось вращения сканирующей головки или ось, ортогональная осям двух взаимно ортогональных качающихся зеркал;</w:t>
      </w:r>
    </w:p>
    <w:p w14:paraId="1F79E60B" w14:textId="77777777" w:rsidR="00675800" w:rsidRPr="00675800" w:rsidRDefault="00675800" w:rsidP="00DF1503">
      <w:pPr>
        <w:jc w:val="both"/>
        <w:rPr>
          <w:rFonts w:ascii="Times New Roman" w:hAnsi="Times New Roman" w:cs="Times New Roman"/>
          <w:sz w:val="24"/>
          <w:szCs w:val="24"/>
        </w:rPr>
      </w:pPr>
      <w:r w:rsidRPr="00675800">
        <w:rPr>
          <w:rFonts w:ascii="Times New Roman" w:hAnsi="Times New Roman" w:cs="Times New Roman"/>
          <w:sz w:val="24"/>
          <w:szCs w:val="24"/>
        </w:rPr>
        <w:t>• Коллимационная ось: это ось, проходящая через центр сканирующего зеркала и центр лазерного пятна на поверхности объекта;</w:t>
      </w:r>
    </w:p>
    <w:p w14:paraId="227AF350" w14:textId="77777777" w:rsidR="00675800" w:rsidRPr="00675800" w:rsidRDefault="00675800" w:rsidP="00DF1503">
      <w:pPr>
        <w:jc w:val="both"/>
        <w:rPr>
          <w:rFonts w:ascii="Times New Roman" w:hAnsi="Times New Roman" w:cs="Times New Roman"/>
          <w:sz w:val="24"/>
          <w:szCs w:val="24"/>
        </w:rPr>
      </w:pPr>
      <w:r w:rsidRPr="00675800">
        <w:rPr>
          <w:rFonts w:ascii="Times New Roman" w:hAnsi="Times New Roman" w:cs="Times New Roman"/>
          <w:sz w:val="24"/>
          <w:szCs w:val="24"/>
        </w:rPr>
        <w:t>• Горизонтальная ось: это ось вращения сканирующего зеркала.</w:t>
      </w:r>
    </w:p>
    <w:p w14:paraId="61D50A32" w14:textId="77777777" w:rsidR="00675800" w:rsidRPr="00675800" w:rsidRDefault="00675800" w:rsidP="00DF1503">
      <w:pPr>
        <w:jc w:val="both"/>
        <w:rPr>
          <w:rFonts w:ascii="Times New Roman" w:hAnsi="Times New Roman" w:cs="Times New Roman"/>
          <w:sz w:val="24"/>
          <w:szCs w:val="24"/>
        </w:rPr>
      </w:pPr>
      <w:r w:rsidRPr="00675800">
        <w:rPr>
          <w:rFonts w:ascii="Times New Roman" w:hAnsi="Times New Roman" w:cs="Times New Roman"/>
          <w:sz w:val="24"/>
          <w:szCs w:val="24"/>
        </w:rPr>
        <w:t>Из-за производственных допусков эти оси не идеально выровнены, что приводит к ошибке коллимации, а также к ошибке горизонтальной оси.</w:t>
      </w:r>
    </w:p>
    <w:p w14:paraId="44F4FA9A" w14:textId="77777777" w:rsidR="00675800" w:rsidRPr="00D5505E" w:rsidRDefault="00675800" w:rsidP="00675800">
      <w:pPr>
        <w:rPr>
          <w:rFonts w:ascii="Times New Roman" w:hAnsi="Times New Roman" w:cs="Times New Roman"/>
          <w:color w:val="0070C0"/>
          <w:sz w:val="24"/>
          <w:szCs w:val="24"/>
        </w:rPr>
      </w:pPr>
      <w:r w:rsidRPr="00D5505E">
        <w:rPr>
          <w:rFonts w:ascii="Times New Roman" w:hAnsi="Times New Roman" w:cs="Times New Roman"/>
          <w:color w:val="0070C0"/>
          <w:sz w:val="24"/>
          <w:szCs w:val="24"/>
        </w:rPr>
        <w:t>2.6.2 Ошибки, связанные с объектом</w:t>
      </w:r>
    </w:p>
    <w:p w14:paraId="50EFE6D9" w14:textId="54B1E3C9" w:rsidR="00675800" w:rsidRDefault="00675800" w:rsidP="00DF1503">
      <w:pPr>
        <w:jc w:val="both"/>
        <w:rPr>
          <w:rFonts w:ascii="Times New Roman" w:hAnsi="Times New Roman" w:cs="Times New Roman"/>
          <w:sz w:val="24"/>
          <w:szCs w:val="24"/>
        </w:rPr>
      </w:pPr>
      <w:r w:rsidRPr="00675800">
        <w:rPr>
          <w:rFonts w:ascii="Times New Roman" w:hAnsi="Times New Roman" w:cs="Times New Roman"/>
          <w:sz w:val="24"/>
          <w:szCs w:val="24"/>
        </w:rPr>
        <w:t>Поскольку сканеры измеряют отражение лазерного луча от поверхности, нам приходится иметь дело с физическими законами отражения и оптическими свойствами материалов. Поверхностное отражение монохроматического света обычно показывает отраженные лучи во многих направлениях. Этот тип изотропного (диффузного) отражения (рис. 24) в общем виде можно описать законом косинусов Ламберта:</w:t>
      </w:r>
    </w:p>
    <w:p w14:paraId="289C060B" w14:textId="3670F93E" w:rsidR="00675800" w:rsidRPr="00675800" w:rsidRDefault="00675800" w:rsidP="00675800">
      <w:pPr>
        <w:jc w:val="center"/>
        <w:rPr>
          <w:rFonts w:ascii="Times New Roman" w:hAnsi="Times New Roman" w:cs="Times New Roman"/>
          <w:sz w:val="24"/>
          <w:szCs w:val="24"/>
        </w:rPr>
      </w:pPr>
      <w:r w:rsidRPr="00675800">
        <w:rPr>
          <w:rFonts w:ascii="Times New Roman" w:hAnsi="Times New Roman" w:cs="Times New Roman"/>
          <w:noProof/>
          <w:sz w:val="24"/>
          <w:szCs w:val="24"/>
        </w:rPr>
        <w:drawing>
          <wp:inline distT="0" distB="0" distL="0" distR="0" wp14:anchorId="0C02B86E" wp14:editId="69E2566B">
            <wp:extent cx="2651757" cy="4114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56001" cy="412139"/>
                    </a:xfrm>
                    <a:prstGeom prst="rect">
                      <a:avLst/>
                    </a:prstGeom>
                  </pic:spPr>
                </pic:pic>
              </a:graphicData>
            </a:graphic>
          </wp:inline>
        </w:drawing>
      </w:r>
    </w:p>
    <w:p w14:paraId="04A0896D" w14:textId="77777777" w:rsidR="00675800" w:rsidRPr="00675800" w:rsidRDefault="00675800" w:rsidP="00675800">
      <w:pPr>
        <w:rPr>
          <w:rFonts w:ascii="Times New Roman" w:hAnsi="Times New Roman" w:cs="Times New Roman"/>
          <w:sz w:val="24"/>
          <w:szCs w:val="24"/>
        </w:rPr>
      </w:pPr>
      <w:r w:rsidRPr="00675800">
        <w:rPr>
          <w:rFonts w:ascii="Times New Roman" w:hAnsi="Times New Roman" w:cs="Times New Roman"/>
          <w:sz w:val="24"/>
          <w:szCs w:val="24"/>
        </w:rPr>
        <w:t>I</w:t>
      </w:r>
      <w:r w:rsidRPr="00675800">
        <w:rPr>
          <w:rFonts w:ascii="Times New Roman" w:hAnsi="Times New Roman" w:cs="Times New Roman"/>
          <w:sz w:val="24"/>
          <w:szCs w:val="24"/>
          <w:vertAlign w:val="subscript"/>
        </w:rPr>
        <w:t>i</w:t>
      </w:r>
      <w:r w:rsidRPr="00675800">
        <w:rPr>
          <w:rFonts w:ascii="Times New Roman" w:hAnsi="Times New Roman" w:cs="Times New Roman"/>
          <w:sz w:val="24"/>
          <w:szCs w:val="24"/>
        </w:rPr>
        <w:t xml:space="preserve"> (λ) интенсивность падающего света в зависимости от длины волны (цвета) (поглощается при движении по воздуху)</w:t>
      </w:r>
    </w:p>
    <w:p w14:paraId="2798F2EF" w14:textId="27169E03" w:rsidR="00675800" w:rsidRDefault="00675800" w:rsidP="00675800">
      <w:pPr>
        <w:rPr>
          <w:rFonts w:ascii="Times New Roman" w:hAnsi="Times New Roman" w:cs="Times New Roman"/>
          <w:sz w:val="24"/>
          <w:szCs w:val="24"/>
        </w:rPr>
      </w:pPr>
      <w:r w:rsidRPr="00675800">
        <w:rPr>
          <w:rFonts w:ascii="Times New Roman" w:hAnsi="Times New Roman" w:cs="Times New Roman"/>
          <w:sz w:val="24"/>
          <w:szCs w:val="24"/>
        </w:rPr>
        <w:lastRenderedPageBreak/>
        <w:t>kd(λ) коэффициент диффузного отражения, который также зависит от длины волны.</w:t>
      </w:r>
    </w:p>
    <w:p w14:paraId="29B88E71" w14:textId="08E2704E" w:rsidR="00675800" w:rsidRDefault="00675800" w:rsidP="00675800">
      <w:pPr>
        <w:rPr>
          <w:rFonts w:ascii="Times New Roman" w:hAnsi="Times New Roman" w:cs="Times New Roman"/>
          <w:sz w:val="24"/>
          <w:szCs w:val="24"/>
        </w:rPr>
      </w:pPr>
      <w:r w:rsidRPr="00675800">
        <w:rPr>
          <w:rFonts w:ascii="Times New Roman" w:hAnsi="Times New Roman" w:cs="Times New Roman"/>
          <w:sz w:val="24"/>
          <w:szCs w:val="24"/>
        </w:rPr>
        <w:t>θ угол между падающим светом и вектором нормали к поверхности.</w:t>
      </w:r>
    </w:p>
    <w:p w14:paraId="71FB1BE7" w14:textId="05D107A2" w:rsidR="00675800" w:rsidRDefault="00675800" w:rsidP="00675800">
      <w:pPr>
        <w:jc w:val="center"/>
        <w:rPr>
          <w:rFonts w:ascii="Times New Roman" w:hAnsi="Times New Roman" w:cs="Times New Roman"/>
          <w:sz w:val="24"/>
          <w:szCs w:val="24"/>
        </w:rPr>
      </w:pPr>
      <w:r w:rsidRPr="00675800">
        <w:rPr>
          <w:rFonts w:ascii="Times New Roman" w:hAnsi="Times New Roman" w:cs="Times New Roman"/>
          <w:noProof/>
          <w:sz w:val="24"/>
          <w:szCs w:val="24"/>
        </w:rPr>
        <w:drawing>
          <wp:inline distT="0" distB="0" distL="0" distR="0" wp14:anchorId="26441E6E" wp14:editId="1E503369">
            <wp:extent cx="2476715" cy="2149026"/>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76715" cy="2149026"/>
                    </a:xfrm>
                    <a:prstGeom prst="rect">
                      <a:avLst/>
                    </a:prstGeom>
                  </pic:spPr>
                </pic:pic>
              </a:graphicData>
            </a:graphic>
          </wp:inline>
        </w:drawing>
      </w:r>
    </w:p>
    <w:p w14:paraId="3F1E8614" w14:textId="66AC5DF7" w:rsidR="00675800" w:rsidRPr="00D5505E" w:rsidRDefault="00675800" w:rsidP="00675800">
      <w:pPr>
        <w:jc w:val="center"/>
        <w:rPr>
          <w:rFonts w:ascii="Times New Roman" w:hAnsi="Times New Roman" w:cs="Times New Roman"/>
        </w:rPr>
      </w:pPr>
      <w:r w:rsidRPr="00D5505E">
        <w:rPr>
          <w:rFonts w:ascii="Times New Roman" w:hAnsi="Times New Roman" w:cs="Times New Roman"/>
        </w:rPr>
        <w:t>Рисунок 22 – Отражение ламбертовой поверхности</w:t>
      </w:r>
    </w:p>
    <w:p w14:paraId="2832C011" w14:textId="77777777" w:rsidR="00675800" w:rsidRDefault="00675800" w:rsidP="00675800">
      <w:pPr>
        <w:rPr>
          <w:rFonts w:ascii="Times New Roman" w:hAnsi="Times New Roman" w:cs="Times New Roman"/>
          <w:sz w:val="24"/>
          <w:szCs w:val="24"/>
        </w:rPr>
      </w:pPr>
    </w:p>
    <w:p w14:paraId="318863B9" w14:textId="6A3C5917" w:rsidR="00675800" w:rsidRPr="00675800" w:rsidRDefault="00675800" w:rsidP="00DF1503">
      <w:pPr>
        <w:jc w:val="both"/>
        <w:rPr>
          <w:rFonts w:ascii="Times New Roman" w:hAnsi="Times New Roman" w:cs="Times New Roman"/>
          <w:sz w:val="24"/>
          <w:szCs w:val="24"/>
        </w:rPr>
      </w:pPr>
      <w:r w:rsidRPr="00675800">
        <w:rPr>
          <w:rFonts w:ascii="Times New Roman" w:hAnsi="Times New Roman" w:cs="Times New Roman"/>
          <w:sz w:val="24"/>
          <w:szCs w:val="24"/>
        </w:rPr>
        <w:t>Эта формула показывает нам, что на лазерный луч влияет поглощение сигнала, проходящего через воздух, отражение измеряемого материала и угол падения между лазерным лучом и измеряемой поверхностью. Это означает, что для очень темных (черных) поверхностей, поглощающих большую часть видимого спектра, отраженный сигнал будет очень слабым, поэтому точность наведения будет снижаться из-за шума. Поверхности с высоким коэффициентом отражения (например, яркие поверхности) обеспечивают более надежные и точные измерения дальности. Однако, если отражательная способность объекта слишком высока (металлическая поверхность, световозвращающая лента…), лазерный луч полностью отклоняется в направлении зеркального отражения и попадает на другую поверхность или распространяется на открытое пространство. Это отклонение приводит к тому, что измеряемая точка является не точкой, на которую указывает лазер, а другой точкой или вообще не является точкой. Этот тип шума называется спекл-шумом.</w:t>
      </w:r>
    </w:p>
    <w:p w14:paraId="58668ADE" w14:textId="77777777" w:rsidR="00675800" w:rsidRPr="00675800" w:rsidRDefault="00675800" w:rsidP="00DF1503">
      <w:pPr>
        <w:jc w:val="both"/>
        <w:rPr>
          <w:rFonts w:ascii="Times New Roman" w:hAnsi="Times New Roman" w:cs="Times New Roman"/>
          <w:sz w:val="24"/>
          <w:szCs w:val="24"/>
        </w:rPr>
      </w:pPr>
      <w:r w:rsidRPr="00675800">
        <w:rPr>
          <w:rFonts w:ascii="Times New Roman" w:hAnsi="Times New Roman" w:cs="Times New Roman"/>
          <w:sz w:val="24"/>
          <w:szCs w:val="24"/>
        </w:rPr>
        <w:t>Запись поверхностей разной отражательной способности также приводит к систематическим ошибкам по дальности, иногда в несколько раз превышающим стандартное отклонение однократного измерения дальности.</w:t>
      </w:r>
    </w:p>
    <w:p w14:paraId="7D9DB0D5" w14:textId="3DFF178E" w:rsidR="00675800" w:rsidRDefault="00675800" w:rsidP="00DF1503">
      <w:pPr>
        <w:jc w:val="both"/>
        <w:rPr>
          <w:rFonts w:ascii="Times New Roman" w:hAnsi="Times New Roman" w:cs="Times New Roman"/>
          <w:sz w:val="24"/>
          <w:szCs w:val="24"/>
        </w:rPr>
      </w:pPr>
      <w:r w:rsidRPr="00675800">
        <w:rPr>
          <w:rFonts w:ascii="Times New Roman" w:hAnsi="Times New Roman" w:cs="Times New Roman"/>
          <w:sz w:val="24"/>
          <w:szCs w:val="24"/>
        </w:rPr>
        <w:t>Помимо отражательных свойств поверхности, на точность влияют и цветовые свойства. Существуют значительные систематические расхождения в диапазоне, которые можно в целом коррелировать с цветом каждой поверхности в зависимости от длины волны используемого лазера.</w:t>
      </w:r>
    </w:p>
    <w:p w14:paraId="7E377215" w14:textId="464EC052" w:rsidR="00675800" w:rsidRDefault="00675800" w:rsidP="00675800">
      <w:pPr>
        <w:jc w:val="center"/>
        <w:rPr>
          <w:rFonts w:ascii="Times New Roman" w:hAnsi="Times New Roman" w:cs="Times New Roman"/>
          <w:sz w:val="24"/>
          <w:szCs w:val="24"/>
        </w:rPr>
      </w:pPr>
      <w:r w:rsidRPr="00675800">
        <w:rPr>
          <w:rFonts w:ascii="Times New Roman" w:hAnsi="Times New Roman" w:cs="Times New Roman"/>
          <w:noProof/>
          <w:sz w:val="24"/>
          <w:szCs w:val="24"/>
        </w:rPr>
        <w:lastRenderedPageBreak/>
        <w:drawing>
          <wp:inline distT="0" distB="0" distL="0" distR="0" wp14:anchorId="5C09944A" wp14:editId="768ACFB1">
            <wp:extent cx="2911092" cy="2149026"/>
            <wp:effectExtent l="0" t="0" r="381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11092" cy="2149026"/>
                    </a:xfrm>
                    <a:prstGeom prst="rect">
                      <a:avLst/>
                    </a:prstGeom>
                  </pic:spPr>
                </pic:pic>
              </a:graphicData>
            </a:graphic>
          </wp:inline>
        </w:drawing>
      </w:r>
    </w:p>
    <w:p w14:paraId="5634EFEA" w14:textId="2F2AE619" w:rsidR="00675800" w:rsidRDefault="000D4F4E" w:rsidP="00675800">
      <w:pPr>
        <w:jc w:val="center"/>
        <w:rPr>
          <w:rFonts w:ascii="Times New Roman" w:hAnsi="Times New Roman" w:cs="Times New Roman"/>
        </w:rPr>
      </w:pPr>
      <w:r w:rsidRPr="000D4F4E">
        <w:rPr>
          <w:rFonts w:ascii="Times New Roman" w:hAnsi="Times New Roman" w:cs="Times New Roman"/>
        </w:rPr>
        <w:t>Рисунок 23 – Отклик сигнала при сканировании поверхностей разной отражательной способности</w:t>
      </w:r>
    </w:p>
    <w:p w14:paraId="1BCA2114" w14:textId="77777777" w:rsidR="000D4F4E" w:rsidRDefault="000D4F4E" w:rsidP="00675800">
      <w:pPr>
        <w:jc w:val="center"/>
        <w:rPr>
          <w:rFonts w:ascii="Times New Roman" w:hAnsi="Times New Roman" w:cs="Times New Roman"/>
        </w:rPr>
      </w:pPr>
    </w:p>
    <w:p w14:paraId="41091548" w14:textId="3463C77F" w:rsidR="000D4F4E" w:rsidRDefault="000D4F4E" w:rsidP="00DF1503">
      <w:pPr>
        <w:jc w:val="both"/>
        <w:rPr>
          <w:rFonts w:ascii="Times New Roman" w:hAnsi="Times New Roman" w:cs="Times New Roman"/>
          <w:sz w:val="24"/>
          <w:szCs w:val="24"/>
        </w:rPr>
      </w:pPr>
      <w:r w:rsidRPr="000D4F4E">
        <w:rPr>
          <w:rFonts w:ascii="Times New Roman" w:hAnsi="Times New Roman" w:cs="Times New Roman"/>
          <w:sz w:val="24"/>
          <w:szCs w:val="24"/>
        </w:rPr>
        <w:t>Помимо эффекта отражения, некоторые материалы имеют полупрозрачное покрытие, которое позволяет лазерному лучу преломляться и отражаться в самом материале (например, в дереве, мраморе, стиропоре). Эти эффекты приводят к добавлению константы к измерениям расстояния, что необходимо учитывать при расчетах.</w:t>
      </w:r>
    </w:p>
    <w:p w14:paraId="72E914B2" w14:textId="1031D571" w:rsidR="000D4F4E" w:rsidRDefault="000D4F4E" w:rsidP="000D4F4E">
      <w:pPr>
        <w:jc w:val="center"/>
        <w:rPr>
          <w:rFonts w:ascii="Times New Roman" w:hAnsi="Times New Roman" w:cs="Times New Roman"/>
          <w:sz w:val="24"/>
          <w:szCs w:val="24"/>
        </w:rPr>
      </w:pPr>
      <w:r w:rsidRPr="000D4F4E">
        <w:rPr>
          <w:rFonts w:ascii="Times New Roman" w:hAnsi="Times New Roman" w:cs="Times New Roman"/>
          <w:noProof/>
          <w:sz w:val="24"/>
          <w:szCs w:val="24"/>
        </w:rPr>
        <w:drawing>
          <wp:inline distT="0" distB="0" distL="0" distR="0" wp14:anchorId="3FF10AB7" wp14:editId="1D34DDE8">
            <wp:extent cx="3490262" cy="1920406"/>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90262" cy="1920406"/>
                    </a:xfrm>
                    <a:prstGeom prst="rect">
                      <a:avLst/>
                    </a:prstGeom>
                  </pic:spPr>
                </pic:pic>
              </a:graphicData>
            </a:graphic>
          </wp:inline>
        </w:drawing>
      </w:r>
    </w:p>
    <w:p w14:paraId="62D60074" w14:textId="0BADF03B" w:rsidR="000D4F4E" w:rsidRDefault="000D4F4E" w:rsidP="000D4F4E">
      <w:pPr>
        <w:jc w:val="center"/>
        <w:rPr>
          <w:rFonts w:ascii="Times New Roman" w:hAnsi="Times New Roman" w:cs="Times New Roman"/>
        </w:rPr>
      </w:pPr>
      <w:r w:rsidRPr="00D5505E">
        <w:rPr>
          <w:rFonts w:ascii="Times New Roman" w:hAnsi="Times New Roman" w:cs="Times New Roman"/>
        </w:rPr>
        <w:t>Рисунок 24 – Эффекты преломления в неоднородных полупрозрачных материалах</w:t>
      </w:r>
    </w:p>
    <w:p w14:paraId="2AE5B7EA" w14:textId="77777777" w:rsidR="00D5505E" w:rsidRPr="00D5505E" w:rsidRDefault="00D5505E" w:rsidP="000D4F4E">
      <w:pPr>
        <w:jc w:val="center"/>
        <w:rPr>
          <w:rFonts w:ascii="Times New Roman" w:hAnsi="Times New Roman" w:cs="Times New Roman"/>
        </w:rPr>
      </w:pPr>
    </w:p>
    <w:p w14:paraId="1C75A5D3" w14:textId="68674A18" w:rsidR="000D4F4E" w:rsidRDefault="000D4F4E" w:rsidP="000D4F4E">
      <w:pPr>
        <w:rPr>
          <w:rFonts w:ascii="Times New Roman" w:hAnsi="Times New Roman" w:cs="Times New Roman"/>
          <w:sz w:val="24"/>
          <w:szCs w:val="24"/>
        </w:rPr>
      </w:pPr>
    </w:p>
    <w:p w14:paraId="1369FC01" w14:textId="77777777" w:rsidR="000D4F4E" w:rsidRPr="000D4F4E" w:rsidRDefault="000D4F4E" w:rsidP="000D4F4E">
      <w:pPr>
        <w:rPr>
          <w:rFonts w:ascii="Times New Roman" w:hAnsi="Times New Roman" w:cs="Times New Roman"/>
          <w:color w:val="0070C0"/>
          <w:sz w:val="28"/>
          <w:szCs w:val="28"/>
        </w:rPr>
      </w:pPr>
      <w:r w:rsidRPr="000D4F4E">
        <w:rPr>
          <w:rFonts w:ascii="Times New Roman" w:hAnsi="Times New Roman" w:cs="Times New Roman"/>
          <w:color w:val="0070C0"/>
          <w:sz w:val="28"/>
          <w:szCs w:val="28"/>
        </w:rPr>
        <w:t>2.6.3 Условия окружающей среды</w:t>
      </w:r>
    </w:p>
    <w:p w14:paraId="63F57BF1" w14:textId="77777777" w:rsidR="000D4F4E" w:rsidRPr="000D4F4E" w:rsidRDefault="000D4F4E" w:rsidP="000D4F4E">
      <w:pPr>
        <w:rPr>
          <w:rFonts w:ascii="Times New Roman" w:hAnsi="Times New Roman" w:cs="Times New Roman"/>
          <w:color w:val="0070C0"/>
          <w:sz w:val="24"/>
          <w:szCs w:val="24"/>
        </w:rPr>
      </w:pPr>
      <w:r w:rsidRPr="000D4F4E">
        <w:rPr>
          <w:rFonts w:ascii="Times New Roman" w:hAnsi="Times New Roman" w:cs="Times New Roman"/>
          <w:color w:val="0070C0"/>
          <w:sz w:val="24"/>
          <w:szCs w:val="24"/>
        </w:rPr>
        <w:t>Температура</w:t>
      </w:r>
    </w:p>
    <w:p w14:paraId="5BA0B4A0" w14:textId="77777777" w:rsidR="000D4F4E" w:rsidRPr="000D4F4E" w:rsidRDefault="000D4F4E" w:rsidP="00DF1503">
      <w:pPr>
        <w:jc w:val="both"/>
        <w:rPr>
          <w:rFonts w:ascii="Times New Roman" w:hAnsi="Times New Roman" w:cs="Times New Roman"/>
          <w:sz w:val="24"/>
          <w:szCs w:val="24"/>
        </w:rPr>
      </w:pPr>
      <w:r w:rsidRPr="000D4F4E">
        <w:rPr>
          <w:rFonts w:ascii="Times New Roman" w:hAnsi="Times New Roman" w:cs="Times New Roman"/>
          <w:sz w:val="24"/>
          <w:szCs w:val="24"/>
        </w:rPr>
        <w:t>Следует отметить, что температура внутри сканера может быть намного выше температуры окружающей атмосферы из-за внутреннего нагрева или нагрева в результате внешнего излучения (например, солнца). Этот внешний источник излучения может нагревать одну сторону штатива или сканера, в результате чего эта сторона расширяется, медленно искажая данные сканера.</w:t>
      </w:r>
    </w:p>
    <w:p w14:paraId="5D926EA2" w14:textId="11529DCC" w:rsidR="000D4F4E" w:rsidRDefault="000D4F4E" w:rsidP="00DF1503">
      <w:pPr>
        <w:jc w:val="both"/>
        <w:rPr>
          <w:rFonts w:ascii="Times New Roman" w:hAnsi="Times New Roman" w:cs="Times New Roman"/>
          <w:sz w:val="24"/>
          <w:szCs w:val="24"/>
        </w:rPr>
      </w:pPr>
      <w:r w:rsidRPr="000D4F4E">
        <w:rPr>
          <w:rFonts w:ascii="Times New Roman" w:hAnsi="Times New Roman" w:cs="Times New Roman"/>
          <w:sz w:val="24"/>
          <w:szCs w:val="24"/>
        </w:rPr>
        <w:t>Важна не только температура оборудования, но и температура сканируемой поверхности. При сканировании горячей цели, т.е. в промышленных условиях фоновое излучение, вызванное горячей поверхностью, снижает отношение сигнал/шум и, следовательно, точность измерения дальности.</w:t>
      </w:r>
    </w:p>
    <w:p w14:paraId="769C8B32" w14:textId="77777777" w:rsidR="000D4F4E" w:rsidRPr="000D4F4E" w:rsidRDefault="000D4F4E" w:rsidP="000D4F4E">
      <w:pPr>
        <w:rPr>
          <w:rFonts w:ascii="Times New Roman" w:hAnsi="Times New Roman" w:cs="Times New Roman"/>
          <w:color w:val="0070C0"/>
          <w:sz w:val="24"/>
          <w:szCs w:val="24"/>
        </w:rPr>
      </w:pPr>
      <w:r w:rsidRPr="000D4F4E">
        <w:rPr>
          <w:rFonts w:ascii="Times New Roman" w:hAnsi="Times New Roman" w:cs="Times New Roman"/>
          <w:color w:val="0070C0"/>
          <w:sz w:val="24"/>
          <w:szCs w:val="24"/>
        </w:rPr>
        <w:lastRenderedPageBreak/>
        <w:t>Атмосфера</w:t>
      </w:r>
    </w:p>
    <w:p w14:paraId="6E94E2B0" w14:textId="77777777" w:rsidR="000D4F4E" w:rsidRPr="000D4F4E" w:rsidRDefault="000D4F4E" w:rsidP="00DF1503">
      <w:pPr>
        <w:jc w:val="both"/>
        <w:rPr>
          <w:rFonts w:ascii="Times New Roman" w:hAnsi="Times New Roman" w:cs="Times New Roman"/>
          <w:sz w:val="24"/>
          <w:szCs w:val="24"/>
        </w:rPr>
      </w:pPr>
      <w:r w:rsidRPr="000D4F4E">
        <w:rPr>
          <w:rFonts w:ascii="Times New Roman" w:hAnsi="Times New Roman" w:cs="Times New Roman"/>
          <w:sz w:val="24"/>
          <w:szCs w:val="24"/>
        </w:rPr>
        <w:t>Лазерные сканеры будут работать должным образом только при использовании в определенном диапазоне температур. Даже в этом диапазоне могут наблюдаться отклонения в измерениях, особенно в измерении расстояния.</w:t>
      </w:r>
    </w:p>
    <w:p w14:paraId="60C97EEF" w14:textId="77777777" w:rsidR="000D4F4E" w:rsidRPr="000D4F4E" w:rsidRDefault="000D4F4E" w:rsidP="00DF1503">
      <w:pPr>
        <w:jc w:val="both"/>
        <w:rPr>
          <w:rFonts w:ascii="Times New Roman" w:hAnsi="Times New Roman" w:cs="Times New Roman"/>
          <w:sz w:val="24"/>
          <w:szCs w:val="24"/>
        </w:rPr>
      </w:pPr>
      <w:r w:rsidRPr="000D4F4E">
        <w:rPr>
          <w:rFonts w:ascii="Times New Roman" w:hAnsi="Times New Roman" w:cs="Times New Roman"/>
          <w:sz w:val="24"/>
          <w:szCs w:val="24"/>
        </w:rPr>
        <w:t>Как и во всех операциях по измерению расстояния с помощью лазера, естественные погрешности возникают в основном из-за атмосферных изменений температуры, давления и влажности, которые влияют на показатель преломления и изменяют длину волны электромагнитной энергии. Это означает, что скорость лазерного излучения сильно зависит от плотности воздуха.</w:t>
      </w:r>
    </w:p>
    <w:p w14:paraId="2D17808D" w14:textId="77777777" w:rsidR="000D4F4E" w:rsidRPr="000D4F4E" w:rsidRDefault="000D4F4E" w:rsidP="00DF1503">
      <w:pPr>
        <w:jc w:val="both"/>
        <w:rPr>
          <w:rFonts w:ascii="Times New Roman" w:hAnsi="Times New Roman" w:cs="Times New Roman"/>
          <w:sz w:val="24"/>
          <w:szCs w:val="24"/>
        </w:rPr>
      </w:pPr>
      <w:r w:rsidRPr="000D4F4E">
        <w:rPr>
          <w:rFonts w:ascii="Times New Roman" w:hAnsi="Times New Roman" w:cs="Times New Roman"/>
          <w:sz w:val="24"/>
          <w:szCs w:val="24"/>
        </w:rPr>
        <w:t>В большинстве программ для лазерного сканирования предусмотрена коррекция этой рефракции путем установки параметра рефракции. Как правило, сканеры настраиваются с использованием стандартного параметра атмосферы ISO (15°C, 1013,25 гПа). При работе в атмосферных условиях, отличных от стандартной атмосферы, эти параметры необходимо адаптировать. Разница в температуре 10°C или атмосферном давлении 35 гПа приводит к ошибке расстояния сканирования 1 мм/100 м.</w:t>
      </w:r>
    </w:p>
    <w:p w14:paraId="79AB6002" w14:textId="77777777" w:rsidR="000D4F4E" w:rsidRPr="000D4F4E" w:rsidRDefault="000D4F4E" w:rsidP="00DF1503">
      <w:pPr>
        <w:jc w:val="both"/>
        <w:rPr>
          <w:rFonts w:ascii="Times New Roman" w:hAnsi="Times New Roman" w:cs="Times New Roman"/>
          <w:sz w:val="24"/>
          <w:szCs w:val="24"/>
        </w:rPr>
      </w:pPr>
      <w:r w:rsidRPr="000D4F4E">
        <w:rPr>
          <w:rFonts w:ascii="Times New Roman" w:hAnsi="Times New Roman" w:cs="Times New Roman"/>
          <w:sz w:val="24"/>
          <w:szCs w:val="24"/>
        </w:rPr>
        <w:t>В наземных условиях этот эффект может не сказаться серьезно на результатах сканирования на коротких и средних расстояниях. Для дальних измерений или высокоточного сканирования крайне важно применять правильные параметры атмосферы.</w:t>
      </w:r>
    </w:p>
    <w:p w14:paraId="297C600C" w14:textId="16F7A9FC" w:rsidR="000D4F4E" w:rsidRDefault="000D4F4E" w:rsidP="00DF1503">
      <w:pPr>
        <w:jc w:val="both"/>
        <w:rPr>
          <w:rFonts w:ascii="Times New Roman" w:hAnsi="Times New Roman" w:cs="Times New Roman"/>
          <w:sz w:val="24"/>
          <w:szCs w:val="24"/>
        </w:rPr>
      </w:pPr>
      <w:r w:rsidRPr="000D4F4E">
        <w:rPr>
          <w:rFonts w:ascii="Times New Roman" w:hAnsi="Times New Roman" w:cs="Times New Roman"/>
          <w:sz w:val="24"/>
          <w:szCs w:val="24"/>
        </w:rPr>
        <w:t>При работе, например, в горной местности снижение температуры можно оценить как 0,65°С/100 м, а давление как 10 гПа/100 м. Для станции сканирования, расположенной на высоте 2000 м, ошибка расстояния сканирования составит около 8 мм/100 м.</w:t>
      </w:r>
    </w:p>
    <w:p w14:paraId="319FD205" w14:textId="1E617E7A" w:rsidR="000D4F4E" w:rsidRPr="000D4F4E" w:rsidRDefault="000D4F4E" w:rsidP="000D4F4E">
      <w:pPr>
        <w:rPr>
          <w:rFonts w:ascii="Times New Roman" w:hAnsi="Times New Roman" w:cs="Times New Roman"/>
          <w:color w:val="0070C0"/>
          <w:sz w:val="24"/>
          <w:szCs w:val="24"/>
        </w:rPr>
      </w:pPr>
      <w:r w:rsidRPr="000D4F4E">
        <w:rPr>
          <w:rFonts w:ascii="Times New Roman" w:hAnsi="Times New Roman" w:cs="Times New Roman"/>
          <w:color w:val="0070C0"/>
          <w:sz w:val="24"/>
          <w:szCs w:val="24"/>
        </w:rPr>
        <w:t>Мешающее излучение</w:t>
      </w:r>
    </w:p>
    <w:p w14:paraId="5B48C5D5" w14:textId="77777777" w:rsidR="000D4F4E" w:rsidRPr="000D4F4E" w:rsidRDefault="000D4F4E" w:rsidP="00DF1503">
      <w:pPr>
        <w:jc w:val="both"/>
        <w:rPr>
          <w:rFonts w:ascii="Times New Roman" w:hAnsi="Times New Roman" w:cs="Times New Roman"/>
          <w:sz w:val="24"/>
          <w:szCs w:val="24"/>
        </w:rPr>
      </w:pPr>
      <w:r w:rsidRPr="000D4F4E">
        <w:rPr>
          <w:rFonts w:ascii="Times New Roman" w:hAnsi="Times New Roman" w:cs="Times New Roman"/>
          <w:sz w:val="24"/>
          <w:szCs w:val="24"/>
        </w:rPr>
        <w:t>Поскольку лазерные сканеры работают в очень узком диапазоне частот, на точность измерения дальности может влиять внешнее излучение, например, от источников сильного внешнего освещения. В приемном блоке могут применяться специальные фильтры оптических помех, позволяющие достигать приемника только правильных частот.</w:t>
      </w:r>
    </w:p>
    <w:p w14:paraId="11DA692E" w14:textId="77777777" w:rsidR="000D4F4E" w:rsidRPr="000D4F4E" w:rsidRDefault="000D4F4E" w:rsidP="000D4F4E">
      <w:pPr>
        <w:rPr>
          <w:rFonts w:ascii="Times New Roman" w:hAnsi="Times New Roman" w:cs="Times New Roman"/>
          <w:color w:val="0070C0"/>
          <w:sz w:val="24"/>
          <w:szCs w:val="24"/>
        </w:rPr>
      </w:pPr>
      <w:r w:rsidRPr="000D4F4E">
        <w:rPr>
          <w:rFonts w:ascii="Times New Roman" w:hAnsi="Times New Roman" w:cs="Times New Roman"/>
          <w:color w:val="0070C0"/>
          <w:sz w:val="24"/>
          <w:szCs w:val="24"/>
        </w:rPr>
        <w:t>Искажение от движения</w:t>
      </w:r>
    </w:p>
    <w:p w14:paraId="0301B34D" w14:textId="77777777" w:rsidR="000D4F4E" w:rsidRPr="000D4F4E" w:rsidRDefault="000D4F4E" w:rsidP="00DF1503">
      <w:pPr>
        <w:jc w:val="both"/>
        <w:rPr>
          <w:rFonts w:ascii="Times New Roman" w:hAnsi="Times New Roman" w:cs="Times New Roman"/>
          <w:sz w:val="24"/>
          <w:szCs w:val="24"/>
        </w:rPr>
      </w:pPr>
      <w:r w:rsidRPr="000D4F4E">
        <w:rPr>
          <w:rFonts w:ascii="Times New Roman" w:hAnsi="Times New Roman" w:cs="Times New Roman"/>
          <w:sz w:val="24"/>
          <w:szCs w:val="24"/>
        </w:rPr>
        <w:t>Большинство лазерных сканеров сканируют со скоростью от 2000 до 500 000 образцов в секунду. Хотя это очень быстро, сканирование с высоким разрешением все же может занять 20-30 минут для некоторых времяпролетных сканеров и около 10 минут для фазовых сканеров. В это время сканер чувствителен к вибрациям окружающей среды, вызывающим смещения. Мы называем это искажением от движения.</w:t>
      </w:r>
    </w:p>
    <w:p w14:paraId="73483D2D" w14:textId="77777777" w:rsidR="000D4F4E" w:rsidRPr="000D4F4E" w:rsidRDefault="000D4F4E" w:rsidP="00DF1503">
      <w:pPr>
        <w:jc w:val="both"/>
        <w:rPr>
          <w:rFonts w:ascii="Times New Roman" w:hAnsi="Times New Roman" w:cs="Times New Roman"/>
          <w:sz w:val="24"/>
          <w:szCs w:val="24"/>
        </w:rPr>
      </w:pPr>
      <w:r w:rsidRPr="000D4F4E">
        <w:rPr>
          <w:rFonts w:ascii="Times New Roman" w:hAnsi="Times New Roman" w:cs="Times New Roman"/>
          <w:sz w:val="24"/>
          <w:szCs w:val="24"/>
        </w:rPr>
        <w:t>Поскольку выборка каждой точки производится в разное время, любое движение объекта или сканера будет искажать собранные данные. Поэтому сканер необходимо установить на устойчивой платформе, чтобы свести к минимуму вибрации. Сам предмет также должен быть неподвижен.</w:t>
      </w:r>
    </w:p>
    <w:p w14:paraId="3640E996" w14:textId="1D3DD73A" w:rsidR="000D4F4E" w:rsidRDefault="000D4F4E" w:rsidP="00DF1503">
      <w:pPr>
        <w:jc w:val="both"/>
        <w:rPr>
          <w:rFonts w:ascii="Times New Roman" w:hAnsi="Times New Roman" w:cs="Times New Roman"/>
          <w:sz w:val="24"/>
          <w:szCs w:val="24"/>
        </w:rPr>
      </w:pPr>
      <w:r w:rsidRPr="000D4F4E">
        <w:rPr>
          <w:rFonts w:ascii="Times New Roman" w:hAnsi="Times New Roman" w:cs="Times New Roman"/>
          <w:sz w:val="24"/>
          <w:szCs w:val="24"/>
        </w:rPr>
        <w:t>Обратите внимание, что сканер также может двигаться из-за изменений температуры. Например, если солнце светит на одну сторону сканера, ножки штатива с этой стороны могут расширяться и медленно искажать данные сканирования (см. параграф 2.6.3.1). Последние сканеры, также называемые сканирующими станциями, имеют встроенный двухосевой компенсатор, который компенсирует любое движение сканера в процессе сканирования.</w:t>
      </w:r>
    </w:p>
    <w:p w14:paraId="48AF44FE" w14:textId="77777777" w:rsidR="000D4F4E" w:rsidRPr="000D4F4E" w:rsidRDefault="000D4F4E" w:rsidP="000D4F4E">
      <w:pPr>
        <w:rPr>
          <w:rFonts w:ascii="Times New Roman" w:hAnsi="Times New Roman" w:cs="Times New Roman"/>
          <w:color w:val="0070C0"/>
          <w:sz w:val="24"/>
          <w:szCs w:val="24"/>
        </w:rPr>
      </w:pPr>
      <w:r w:rsidRPr="000D4F4E">
        <w:rPr>
          <w:rFonts w:ascii="Times New Roman" w:hAnsi="Times New Roman" w:cs="Times New Roman"/>
          <w:color w:val="0070C0"/>
          <w:sz w:val="24"/>
          <w:szCs w:val="24"/>
        </w:rPr>
        <w:lastRenderedPageBreak/>
        <w:t>2.6.4 Методологические ошибки</w:t>
      </w:r>
    </w:p>
    <w:p w14:paraId="06F6AF0D" w14:textId="77777777" w:rsidR="000D4F4E" w:rsidRPr="000D4F4E" w:rsidRDefault="000D4F4E" w:rsidP="00DF1503">
      <w:pPr>
        <w:jc w:val="both"/>
        <w:rPr>
          <w:rFonts w:ascii="Times New Roman" w:hAnsi="Times New Roman" w:cs="Times New Roman"/>
          <w:sz w:val="24"/>
          <w:szCs w:val="24"/>
        </w:rPr>
      </w:pPr>
      <w:r w:rsidRPr="000D4F4E">
        <w:rPr>
          <w:rFonts w:ascii="Times New Roman" w:hAnsi="Times New Roman" w:cs="Times New Roman"/>
          <w:sz w:val="24"/>
          <w:szCs w:val="24"/>
        </w:rPr>
        <w:t>Методологические ошибки — это ошибки, связанные с выбранным методом опроса или опытом пользователя с данной технологией. Например, если пользователь устанавливает плотность сетки (разрешение) выше, чем поточечная точность лазерного сканера, сканирование будет иметь передискретизацию. Из-за передискретизации сканирования создается дополнительный шум, и требуемое время обработки резко увеличивается. Еще одним возможным источником ошибки может быть неправильный выбор сканера. При использовании сканера с максимальной дальностью, близкой к максимальной дальности сканируемого объекта, эти сканы будут содержать менее точные измерения и возможный шум.</w:t>
      </w:r>
    </w:p>
    <w:p w14:paraId="68769BCB" w14:textId="42FE95EF" w:rsidR="000D4F4E" w:rsidRDefault="000D4F4E" w:rsidP="00DF1503">
      <w:pPr>
        <w:jc w:val="both"/>
        <w:rPr>
          <w:rFonts w:ascii="Times New Roman" w:hAnsi="Times New Roman" w:cs="Times New Roman"/>
          <w:sz w:val="24"/>
          <w:szCs w:val="24"/>
        </w:rPr>
      </w:pPr>
      <w:r w:rsidRPr="000D4F4E">
        <w:rPr>
          <w:rFonts w:ascii="Times New Roman" w:hAnsi="Times New Roman" w:cs="Times New Roman"/>
          <w:sz w:val="24"/>
          <w:szCs w:val="24"/>
        </w:rPr>
        <w:t>Возможные ошибки, возникающие на этапе регистрации или консолидации, также классифицируются в этой теме. В зависимости от метода, используемого для регистрации нескольких облаков точек, вносятся ошибки. Эти ошибки возникают как при косвенной регистрации/географической привязке, так и при прямой регистрации/географической привязке.</w:t>
      </w:r>
    </w:p>
    <w:p w14:paraId="2DADA8C6" w14:textId="77777777" w:rsidR="005C7B47" w:rsidRPr="005C7B47" w:rsidRDefault="005C7B47" w:rsidP="005C7B47">
      <w:pPr>
        <w:rPr>
          <w:rFonts w:ascii="Times New Roman" w:hAnsi="Times New Roman" w:cs="Times New Roman"/>
          <w:color w:val="0070C0"/>
          <w:sz w:val="28"/>
          <w:szCs w:val="28"/>
        </w:rPr>
      </w:pPr>
      <w:r w:rsidRPr="005C7B47">
        <w:rPr>
          <w:rFonts w:ascii="Times New Roman" w:hAnsi="Times New Roman" w:cs="Times New Roman"/>
          <w:color w:val="0070C0"/>
          <w:sz w:val="28"/>
          <w:szCs w:val="28"/>
        </w:rPr>
        <w:t>2.7 Современное лазерное сканерное оборудование</w:t>
      </w:r>
    </w:p>
    <w:p w14:paraId="7A307C62" w14:textId="77777777" w:rsidR="005C7B47" w:rsidRPr="005C7B47" w:rsidRDefault="005C7B47" w:rsidP="00DF1503">
      <w:pPr>
        <w:jc w:val="both"/>
        <w:rPr>
          <w:rFonts w:ascii="Times New Roman" w:hAnsi="Times New Roman" w:cs="Times New Roman"/>
          <w:sz w:val="24"/>
          <w:szCs w:val="24"/>
        </w:rPr>
      </w:pPr>
      <w:r w:rsidRPr="005C7B47">
        <w:rPr>
          <w:rFonts w:ascii="Times New Roman" w:hAnsi="Times New Roman" w:cs="Times New Roman"/>
          <w:sz w:val="24"/>
          <w:szCs w:val="24"/>
        </w:rPr>
        <w:t>Современные современные лазерные сканеры полностью интегрированы для более быстрой настройки. Они объединяют сканер, панель управления, внутреннюю память и аккумулятор в одном устройстве. Также встроены специальные двухосевые компенсаторы для автоматического выравнивания сканера. Некоторые сканеры имеют монтажные приспособления для крепления приемников GPS и/или компенсаторов INS для непосредственного позиционирования и ориентации сканера в пространстве. Чтобы добавить информацию о цвете с высоким разрешением к измеренным облакам точек, в некоторые сканеры встроены высококачественные цифровые камеры или предусмотрено монтажное устройство.</w:t>
      </w:r>
    </w:p>
    <w:p w14:paraId="3120AE3E" w14:textId="77777777" w:rsidR="005C7B47" w:rsidRPr="005C7B47" w:rsidRDefault="005C7B47" w:rsidP="005C7B47">
      <w:pPr>
        <w:rPr>
          <w:rFonts w:ascii="Times New Roman" w:hAnsi="Times New Roman" w:cs="Times New Roman"/>
          <w:sz w:val="24"/>
          <w:szCs w:val="24"/>
        </w:rPr>
      </w:pPr>
      <w:r w:rsidRPr="005C7B47">
        <w:rPr>
          <w:rFonts w:ascii="Times New Roman" w:hAnsi="Times New Roman" w:cs="Times New Roman"/>
          <w:sz w:val="24"/>
          <w:szCs w:val="24"/>
        </w:rPr>
        <w:t>Технология лазерного сканирования постоянно развивается:</w:t>
      </w:r>
    </w:p>
    <w:p w14:paraId="4DC95711" w14:textId="77777777" w:rsidR="005C7B47" w:rsidRPr="005C7B47" w:rsidRDefault="005C7B47" w:rsidP="005C7B47">
      <w:pPr>
        <w:rPr>
          <w:rFonts w:ascii="Times New Roman" w:hAnsi="Times New Roman" w:cs="Times New Roman"/>
          <w:sz w:val="24"/>
          <w:szCs w:val="24"/>
        </w:rPr>
      </w:pPr>
      <w:r w:rsidRPr="005C7B47">
        <w:rPr>
          <w:rFonts w:ascii="Times New Roman" w:hAnsi="Times New Roman" w:cs="Times New Roman"/>
          <w:sz w:val="24"/>
          <w:szCs w:val="24"/>
        </w:rPr>
        <w:t>• Специальные цели со встроенными приемниками GPS избавляют от необходимости записывать цели с помощью тахеометров.</w:t>
      </w:r>
    </w:p>
    <w:p w14:paraId="401DF926" w14:textId="77777777" w:rsidR="005C7B47" w:rsidRPr="005C7B47" w:rsidRDefault="005C7B47" w:rsidP="005C7B47">
      <w:pPr>
        <w:rPr>
          <w:rFonts w:ascii="Times New Roman" w:hAnsi="Times New Roman" w:cs="Times New Roman"/>
          <w:sz w:val="24"/>
          <w:szCs w:val="24"/>
        </w:rPr>
      </w:pPr>
      <w:r w:rsidRPr="005C7B47">
        <w:rPr>
          <w:rFonts w:ascii="Times New Roman" w:hAnsi="Times New Roman" w:cs="Times New Roman"/>
          <w:sz w:val="24"/>
          <w:szCs w:val="24"/>
        </w:rPr>
        <w:t>• Аппаратная однородная фильтрация облака точек</w:t>
      </w:r>
    </w:p>
    <w:p w14:paraId="3BCAC7FE" w14:textId="17E09D26" w:rsidR="000D4F4E" w:rsidRDefault="005C7B47" w:rsidP="005C7B47">
      <w:pPr>
        <w:rPr>
          <w:rFonts w:ascii="Times New Roman" w:hAnsi="Times New Roman" w:cs="Times New Roman"/>
          <w:sz w:val="24"/>
          <w:szCs w:val="24"/>
        </w:rPr>
      </w:pPr>
      <w:r w:rsidRPr="005C7B47">
        <w:rPr>
          <w:rFonts w:ascii="Times New Roman" w:hAnsi="Times New Roman" w:cs="Times New Roman"/>
          <w:sz w:val="24"/>
          <w:szCs w:val="24"/>
        </w:rPr>
        <w:t>• Объединение лучших характеристик времяпролетных и фазовых сканеров в одном сканере.</w:t>
      </w:r>
    </w:p>
    <w:p w14:paraId="1EF9830A" w14:textId="6524CE01" w:rsidR="005C7B47" w:rsidRDefault="005C7B47" w:rsidP="005C7B47">
      <w:pPr>
        <w:rPr>
          <w:rFonts w:ascii="Times New Roman" w:hAnsi="Times New Roman" w:cs="Times New Roman"/>
          <w:sz w:val="24"/>
          <w:szCs w:val="24"/>
        </w:rPr>
      </w:pPr>
    </w:p>
    <w:p w14:paraId="4FFFDF1E" w14:textId="31790288" w:rsidR="005C7B47" w:rsidRPr="005C7B47" w:rsidRDefault="005C7B47" w:rsidP="005C7B47">
      <w:pPr>
        <w:pStyle w:val="a4"/>
        <w:numPr>
          <w:ilvl w:val="0"/>
          <w:numId w:val="2"/>
        </w:numPr>
        <w:rPr>
          <w:rFonts w:ascii="Times New Roman" w:hAnsi="Times New Roman" w:cs="Times New Roman"/>
          <w:color w:val="0070C0"/>
          <w:sz w:val="28"/>
          <w:szCs w:val="28"/>
        </w:rPr>
      </w:pPr>
      <w:r w:rsidRPr="005C7B47">
        <w:rPr>
          <w:rFonts w:ascii="Times New Roman" w:hAnsi="Times New Roman" w:cs="Times New Roman"/>
          <w:color w:val="0070C0"/>
          <w:sz w:val="28"/>
          <w:szCs w:val="28"/>
        </w:rPr>
        <w:t>Лазерное сканирование на практике</w:t>
      </w:r>
    </w:p>
    <w:p w14:paraId="787EBF2C" w14:textId="67422CA7" w:rsidR="005C7B47" w:rsidRDefault="005C7B47" w:rsidP="00DF1503">
      <w:pPr>
        <w:jc w:val="both"/>
        <w:rPr>
          <w:rFonts w:ascii="Times New Roman" w:hAnsi="Times New Roman" w:cs="Times New Roman"/>
          <w:sz w:val="24"/>
          <w:szCs w:val="24"/>
        </w:rPr>
      </w:pPr>
      <w:r w:rsidRPr="005C7B47">
        <w:rPr>
          <w:rFonts w:ascii="Times New Roman" w:hAnsi="Times New Roman" w:cs="Times New Roman"/>
          <w:sz w:val="24"/>
          <w:szCs w:val="24"/>
        </w:rPr>
        <w:t>Использование лазерного сканера для записи здания — это не просто нажатие кнопки и ожидание результатов. Это требует глубоких знаний оборудования и процесса сканирования. Некоторые этапы процесса сканирования полностью автоматизированы, в то время как другие по-прежнему трудоемки. В этой главе мы обсудим процесс наземного лазерного сканирования.</w:t>
      </w:r>
    </w:p>
    <w:p w14:paraId="70B7FC20" w14:textId="4706DCF8" w:rsidR="005C7B47" w:rsidRDefault="005C7B47" w:rsidP="005C7B47">
      <w:pPr>
        <w:jc w:val="center"/>
        <w:rPr>
          <w:rFonts w:ascii="Times New Roman" w:hAnsi="Times New Roman" w:cs="Times New Roman"/>
          <w:sz w:val="24"/>
          <w:szCs w:val="24"/>
        </w:rPr>
      </w:pPr>
      <w:r w:rsidRPr="005C7B47">
        <w:rPr>
          <w:rFonts w:ascii="Times New Roman" w:hAnsi="Times New Roman" w:cs="Times New Roman"/>
          <w:noProof/>
          <w:sz w:val="24"/>
          <w:szCs w:val="24"/>
        </w:rPr>
        <w:lastRenderedPageBreak/>
        <w:drawing>
          <wp:inline distT="0" distB="0" distL="0" distR="0" wp14:anchorId="4038519C" wp14:editId="4B9FA843">
            <wp:extent cx="2972058" cy="2530059"/>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72058" cy="2530059"/>
                    </a:xfrm>
                    <a:prstGeom prst="rect">
                      <a:avLst/>
                    </a:prstGeom>
                  </pic:spPr>
                </pic:pic>
              </a:graphicData>
            </a:graphic>
          </wp:inline>
        </w:drawing>
      </w:r>
    </w:p>
    <w:p w14:paraId="6D57ECA2" w14:textId="1487F8EB" w:rsidR="005C7B47" w:rsidRPr="00D5505E" w:rsidRDefault="005C7B47" w:rsidP="005C7B47">
      <w:pPr>
        <w:jc w:val="center"/>
        <w:rPr>
          <w:rFonts w:ascii="Times New Roman" w:hAnsi="Times New Roman" w:cs="Times New Roman"/>
        </w:rPr>
      </w:pPr>
      <w:r w:rsidRPr="00D5505E">
        <w:rPr>
          <w:rFonts w:ascii="Times New Roman" w:hAnsi="Times New Roman" w:cs="Times New Roman"/>
        </w:rPr>
        <w:t>Рисунок 25 – Конвейер наземного лазерного сканера</w:t>
      </w:r>
    </w:p>
    <w:p w14:paraId="3F650A57" w14:textId="2EBAB630" w:rsidR="005C7B47" w:rsidRDefault="005C7B47" w:rsidP="005C7B47">
      <w:pPr>
        <w:jc w:val="center"/>
        <w:rPr>
          <w:rFonts w:ascii="Times New Roman" w:hAnsi="Times New Roman" w:cs="Times New Roman"/>
          <w:sz w:val="24"/>
          <w:szCs w:val="24"/>
        </w:rPr>
      </w:pPr>
    </w:p>
    <w:p w14:paraId="4BEC0E60" w14:textId="77777777" w:rsidR="00DF1503" w:rsidRDefault="00DF1503" w:rsidP="005C7B47">
      <w:pPr>
        <w:jc w:val="center"/>
        <w:rPr>
          <w:rFonts w:ascii="Times New Roman" w:hAnsi="Times New Roman" w:cs="Times New Roman"/>
          <w:sz w:val="24"/>
          <w:szCs w:val="24"/>
        </w:rPr>
      </w:pPr>
    </w:p>
    <w:p w14:paraId="17AF38C9" w14:textId="77777777" w:rsidR="005C7B47" w:rsidRPr="005C7B47" w:rsidRDefault="005C7B47" w:rsidP="005C7B47">
      <w:pPr>
        <w:rPr>
          <w:rFonts w:ascii="Times New Roman" w:hAnsi="Times New Roman" w:cs="Times New Roman"/>
          <w:color w:val="0070C0"/>
          <w:sz w:val="28"/>
          <w:szCs w:val="28"/>
        </w:rPr>
      </w:pPr>
      <w:r w:rsidRPr="005C7B47">
        <w:rPr>
          <w:rFonts w:ascii="Times New Roman" w:hAnsi="Times New Roman" w:cs="Times New Roman"/>
          <w:color w:val="0070C0"/>
          <w:sz w:val="28"/>
          <w:szCs w:val="28"/>
        </w:rPr>
        <w:t>3.1 Планирование исследования</w:t>
      </w:r>
      <w:r w:rsidRPr="005C7B47">
        <w:rPr>
          <w:rFonts w:ascii="Times New Roman" w:hAnsi="Times New Roman" w:cs="Times New Roman"/>
          <w:color w:val="0070C0"/>
          <w:sz w:val="28"/>
          <w:szCs w:val="28"/>
          <w:vertAlign w:val="superscript"/>
        </w:rPr>
        <w:t>1</w:t>
      </w:r>
    </w:p>
    <w:p w14:paraId="3822337D" w14:textId="77777777" w:rsidR="005C7B47" w:rsidRPr="005C7B47" w:rsidRDefault="005C7B47" w:rsidP="00DF1503">
      <w:pPr>
        <w:jc w:val="both"/>
        <w:rPr>
          <w:rFonts w:ascii="Times New Roman" w:hAnsi="Times New Roman" w:cs="Times New Roman"/>
          <w:sz w:val="24"/>
          <w:szCs w:val="24"/>
        </w:rPr>
      </w:pPr>
      <w:r w:rsidRPr="005C7B47">
        <w:rPr>
          <w:rFonts w:ascii="Times New Roman" w:hAnsi="Times New Roman" w:cs="Times New Roman"/>
          <w:sz w:val="24"/>
          <w:szCs w:val="24"/>
        </w:rPr>
        <w:t>В настоящее время не существует стандартной процедуры планирования съемки для наземного лазерного сканирования. Однако, по мнению сообщества пользователей лазерного сканирования, план обследования должен включать как минимум следующие темы (см. рис. 26):</w:t>
      </w:r>
    </w:p>
    <w:p w14:paraId="131E0C4B" w14:textId="77777777" w:rsidR="005C7B47" w:rsidRPr="005C7B47" w:rsidRDefault="005C7B47" w:rsidP="005C7B47">
      <w:pPr>
        <w:rPr>
          <w:rFonts w:ascii="Times New Roman" w:hAnsi="Times New Roman" w:cs="Times New Roman"/>
          <w:sz w:val="24"/>
          <w:szCs w:val="24"/>
        </w:rPr>
      </w:pPr>
      <w:r w:rsidRPr="005C7B47">
        <w:rPr>
          <w:rFonts w:ascii="Times New Roman" w:hAnsi="Times New Roman" w:cs="Times New Roman"/>
          <w:sz w:val="24"/>
          <w:szCs w:val="24"/>
        </w:rPr>
        <w:t>• Определение целей и задач</w:t>
      </w:r>
    </w:p>
    <w:p w14:paraId="02CA5079" w14:textId="77777777" w:rsidR="005C7B47" w:rsidRPr="005C7B47" w:rsidRDefault="005C7B47" w:rsidP="005C7B47">
      <w:pPr>
        <w:rPr>
          <w:rFonts w:ascii="Times New Roman" w:hAnsi="Times New Roman" w:cs="Times New Roman"/>
          <w:sz w:val="24"/>
          <w:szCs w:val="24"/>
        </w:rPr>
      </w:pPr>
      <w:r w:rsidRPr="005C7B47">
        <w:rPr>
          <w:rFonts w:ascii="Times New Roman" w:hAnsi="Times New Roman" w:cs="Times New Roman"/>
          <w:sz w:val="24"/>
          <w:szCs w:val="24"/>
        </w:rPr>
        <w:t>• Анализ области, подлежащей обследованию</w:t>
      </w:r>
    </w:p>
    <w:p w14:paraId="267DE06A" w14:textId="77777777" w:rsidR="005C7B47" w:rsidRPr="005C7B47" w:rsidRDefault="005C7B47" w:rsidP="005C7B47">
      <w:pPr>
        <w:rPr>
          <w:rFonts w:ascii="Times New Roman" w:hAnsi="Times New Roman" w:cs="Times New Roman"/>
          <w:sz w:val="24"/>
          <w:szCs w:val="24"/>
        </w:rPr>
      </w:pPr>
      <w:r w:rsidRPr="005C7B47">
        <w:rPr>
          <w:rFonts w:ascii="Times New Roman" w:hAnsi="Times New Roman" w:cs="Times New Roman"/>
          <w:sz w:val="24"/>
          <w:szCs w:val="24"/>
        </w:rPr>
        <w:t>• Определение методов измерения и оборудования</w:t>
      </w:r>
    </w:p>
    <w:p w14:paraId="46170DAA" w14:textId="77777777" w:rsidR="005C7B47" w:rsidRPr="005C7B47" w:rsidRDefault="005C7B47" w:rsidP="005C7B47">
      <w:pPr>
        <w:rPr>
          <w:rFonts w:ascii="Times New Roman" w:hAnsi="Times New Roman" w:cs="Times New Roman"/>
          <w:sz w:val="24"/>
          <w:szCs w:val="24"/>
        </w:rPr>
      </w:pPr>
      <w:r w:rsidRPr="005C7B47">
        <w:rPr>
          <w:rFonts w:ascii="Times New Roman" w:hAnsi="Times New Roman" w:cs="Times New Roman"/>
          <w:sz w:val="24"/>
          <w:szCs w:val="24"/>
        </w:rPr>
        <w:t>• Управление данными</w:t>
      </w:r>
    </w:p>
    <w:p w14:paraId="7D74045A" w14:textId="77777777" w:rsidR="005C7B47" w:rsidRPr="005C7B47" w:rsidRDefault="005C7B47" w:rsidP="005C7B47">
      <w:pPr>
        <w:rPr>
          <w:rFonts w:ascii="Times New Roman" w:hAnsi="Times New Roman" w:cs="Times New Roman"/>
          <w:color w:val="0070C0"/>
          <w:sz w:val="24"/>
          <w:szCs w:val="24"/>
        </w:rPr>
      </w:pPr>
      <w:r w:rsidRPr="005C7B47">
        <w:rPr>
          <w:rFonts w:ascii="Times New Roman" w:hAnsi="Times New Roman" w:cs="Times New Roman"/>
          <w:color w:val="0070C0"/>
          <w:sz w:val="24"/>
          <w:szCs w:val="24"/>
        </w:rPr>
        <w:t>3.1.1 Определить цели и задачи</w:t>
      </w:r>
    </w:p>
    <w:p w14:paraId="046FB9CB" w14:textId="224A8393" w:rsidR="005C7B47" w:rsidRDefault="005C7B47" w:rsidP="00DF1503">
      <w:pPr>
        <w:jc w:val="both"/>
        <w:rPr>
          <w:rFonts w:ascii="Times New Roman" w:hAnsi="Times New Roman" w:cs="Times New Roman"/>
          <w:sz w:val="24"/>
          <w:szCs w:val="24"/>
        </w:rPr>
      </w:pPr>
      <w:r w:rsidRPr="005C7B47">
        <w:rPr>
          <w:rFonts w:ascii="Times New Roman" w:hAnsi="Times New Roman" w:cs="Times New Roman"/>
          <w:sz w:val="24"/>
          <w:szCs w:val="24"/>
        </w:rPr>
        <w:t>Одним из ключевых вопросов при записи объекта являются цели и задачи клиента. Чтобы полностью понять потребности и запросы клиента, необходимо ответить на некоторые вопросы.</w:t>
      </w:r>
    </w:p>
    <w:p w14:paraId="1FA65B52" w14:textId="4EF9D1D8" w:rsidR="005C7B47" w:rsidRDefault="005C7B47" w:rsidP="005C7B47">
      <w:pPr>
        <w:jc w:val="center"/>
        <w:rPr>
          <w:rFonts w:ascii="Times New Roman" w:hAnsi="Times New Roman" w:cs="Times New Roman"/>
          <w:sz w:val="24"/>
          <w:szCs w:val="24"/>
        </w:rPr>
      </w:pPr>
      <w:r w:rsidRPr="005C7B47">
        <w:rPr>
          <w:rFonts w:ascii="Times New Roman" w:hAnsi="Times New Roman" w:cs="Times New Roman"/>
          <w:noProof/>
          <w:sz w:val="24"/>
          <w:szCs w:val="24"/>
        </w:rPr>
        <w:lastRenderedPageBreak/>
        <w:drawing>
          <wp:inline distT="0" distB="0" distL="0" distR="0" wp14:anchorId="0F8B8B72" wp14:editId="777141E4">
            <wp:extent cx="4580017" cy="4016088"/>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80017" cy="4016088"/>
                    </a:xfrm>
                    <a:prstGeom prst="rect">
                      <a:avLst/>
                    </a:prstGeom>
                  </pic:spPr>
                </pic:pic>
              </a:graphicData>
            </a:graphic>
          </wp:inline>
        </w:drawing>
      </w:r>
    </w:p>
    <w:p w14:paraId="60F43BC9" w14:textId="0085EFE6" w:rsidR="005C7B47" w:rsidRPr="00D5505E" w:rsidRDefault="005C7B47" w:rsidP="005C7B47">
      <w:pPr>
        <w:jc w:val="center"/>
        <w:rPr>
          <w:rFonts w:ascii="Times New Roman" w:hAnsi="Times New Roman" w:cs="Times New Roman"/>
        </w:rPr>
      </w:pPr>
      <w:r w:rsidRPr="00D5505E">
        <w:rPr>
          <w:rFonts w:ascii="Times New Roman" w:hAnsi="Times New Roman" w:cs="Times New Roman"/>
        </w:rPr>
        <w:t>Рисунок 26 – Блок-схема планирования обследования</w:t>
      </w:r>
    </w:p>
    <w:p w14:paraId="2D50EB13" w14:textId="14570B4D" w:rsidR="005C7B47" w:rsidRDefault="005C7B47" w:rsidP="005C7B47">
      <w:pPr>
        <w:rPr>
          <w:rFonts w:ascii="Times New Roman" w:hAnsi="Times New Roman" w:cs="Times New Roman"/>
          <w:sz w:val="24"/>
          <w:szCs w:val="24"/>
        </w:rPr>
      </w:pPr>
    </w:p>
    <w:p w14:paraId="6A594E51" w14:textId="6D30661A" w:rsidR="005C7B47" w:rsidRDefault="005C7B47" w:rsidP="005C7B47">
      <w:pPr>
        <w:rPr>
          <w:rFonts w:ascii="Times New Roman" w:hAnsi="Times New Roman" w:cs="Times New Roman"/>
          <w:sz w:val="18"/>
          <w:szCs w:val="18"/>
        </w:rPr>
      </w:pPr>
      <w:r w:rsidRPr="005C7B47">
        <w:rPr>
          <w:rFonts w:ascii="Times New Roman" w:hAnsi="Times New Roman" w:cs="Times New Roman"/>
          <w:sz w:val="18"/>
          <w:szCs w:val="18"/>
          <w:vertAlign w:val="superscript"/>
        </w:rPr>
        <w:t>1</w:t>
      </w:r>
      <w:r w:rsidRPr="005C7B47">
        <w:rPr>
          <w:rFonts w:ascii="Times New Roman" w:hAnsi="Times New Roman" w:cs="Times New Roman"/>
          <w:sz w:val="18"/>
          <w:szCs w:val="18"/>
        </w:rPr>
        <w:t>Этот абзац можно сравнить с примечаниями по планированию Metric Survey.</w:t>
      </w:r>
    </w:p>
    <w:p w14:paraId="74C9E34F" w14:textId="00225540" w:rsidR="005C7B47" w:rsidRDefault="005C7B47" w:rsidP="005C7B47">
      <w:pPr>
        <w:rPr>
          <w:rFonts w:ascii="Times New Roman" w:hAnsi="Times New Roman" w:cs="Times New Roman"/>
          <w:sz w:val="18"/>
          <w:szCs w:val="18"/>
        </w:rPr>
      </w:pPr>
    </w:p>
    <w:p w14:paraId="544F22AA" w14:textId="77777777" w:rsidR="00FA4C21" w:rsidRPr="00FA4C21" w:rsidRDefault="00FA4C21" w:rsidP="00FA4C21">
      <w:pPr>
        <w:rPr>
          <w:rFonts w:ascii="Times New Roman" w:hAnsi="Times New Roman" w:cs="Times New Roman"/>
          <w:sz w:val="24"/>
          <w:szCs w:val="24"/>
        </w:rPr>
      </w:pPr>
      <w:r w:rsidRPr="00FA4C21">
        <w:rPr>
          <w:rFonts w:ascii="Times New Roman" w:hAnsi="Times New Roman" w:cs="Times New Roman"/>
          <w:sz w:val="24"/>
          <w:szCs w:val="24"/>
        </w:rPr>
        <w:t>• Почему клиент хочет, чтобы этот объект был записан, и что он/она хочет делать с записанными данными?</w:t>
      </w:r>
    </w:p>
    <w:p w14:paraId="7AF1C772" w14:textId="77777777" w:rsidR="00FA4C21" w:rsidRPr="00FA4C21" w:rsidRDefault="00FA4C21" w:rsidP="00DF1503">
      <w:pPr>
        <w:jc w:val="both"/>
        <w:rPr>
          <w:rFonts w:ascii="Times New Roman" w:hAnsi="Times New Roman" w:cs="Times New Roman"/>
          <w:sz w:val="24"/>
          <w:szCs w:val="24"/>
        </w:rPr>
      </w:pPr>
      <w:r w:rsidRPr="00FA4C21">
        <w:rPr>
          <w:rFonts w:ascii="Times New Roman" w:hAnsi="Times New Roman" w:cs="Times New Roman"/>
          <w:sz w:val="24"/>
          <w:szCs w:val="24"/>
        </w:rPr>
        <w:t>• Причина регистрации объекта или здания может дать представление о требованиях к результатам и их точности. Часто клиент может подумать, что лазерное сканирование является идеальным инструментом для решения его проблемы, потому что он слышал, что конкурирующая фирма использовала лазерный сканер. Или, наоборот, клиент может бояться использовать лазерное сканирование для записи своего здания, потому что он настроен скептически и полагается на использование традиционных методов. Прислушиваясь к требованиям клиентов, можно предложить руководство по соответствующей методике измерения.</w:t>
      </w:r>
    </w:p>
    <w:p w14:paraId="287D4BA3" w14:textId="77777777" w:rsidR="00FA4C21" w:rsidRPr="00FA4C21" w:rsidRDefault="00FA4C21" w:rsidP="00FA4C21">
      <w:pPr>
        <w:rPr>
          <w:rFonts w:ascii="Times New Roman" w:hAnsi="Times New Roman" w:cs="Times New Roman"/>
          <w:sz w:val="24"/>
          <w:szCs w:val="24"/>
        </w:rPr>
      </w:pPr>
      <w:r w:rsidRPr="00FA4C21">
        <w:rPr>
          <w:rFonts w:ascii="Times New Roman" w:hAnsi="Times New Roman" w:cs="Times New Roman"/>
          <w:sz w:val="24"/>
          <w:szCs w:val="24"/>
        </w:rPr>
        <w:t>• Какие результаты требуются?</w:t>
      </w:r>
    </w:p>
    <w:p w14:paraId="402D1BFE" w14:textId="617158AD" w:rsidR="005C7B47" w:rsidRDefault="00FA4C21" w:rsidP="00DF1503">
      <w:pPr>
        <w:jc w:val="both"/>
        <w:rPr>
          <w:rFonts w:ascii="Times New Roman" w:hAnsi="Times New Roman" w:cs="Times New Roman"/>
          <w:sz w:val="24"/>
          <w:szCs w:val="24"/>
        </w:rPr>
      </w:pPr>
      <w:r w:rsidRPr="00FA4C21">
        <w:rPr>
          <w:rFonts w:ascii="Times New Roman" w:hAnsi="Times New Roman" w:cs="Times New Roman"/>
          <w:sz w:val="24"/>
          <w:szCs w:val="24"/>
        </w:rPr>
        <w:t>В тесной связи с мотивацией для записи нам необходимо определить требуемые результаты. Эти результаты могут варьироваться от 2D-планов и фасадов до 3D-моделей или даже 3D-анимации. В некоторых случаях клиенту может потребоваться только необработанное облако точек для архивирования. Особенно важен уровень детализации (минимальный размер элемента) результатов, поскольку он помогает определить ожидаемое разрешение (т. е. плотность точек).</w:t>
      </w:r>
    </w:p>
    <w:p w14:paraId="5463E234" w14:textId="77777777" w:rsidR="00FA4C21" w:rsidRDefault="00FA4C21" w:rsidP="00FA4C21">
      <w:pPr>
        <w:rPr>
          <w:rFonts w:ascii="Times New Roman" w:hAnsi="Times New Roman" w:cs="Times New Roman"/>
          <w:sz w:val="24"/>
          <w:szCs w:val="24"/>
        </w:rPr>
      </w:pPr>
    </w:p>
    <w:p w14:paraId="62CD7A43" w14:textId="77777777" w:rsidR="00FA4C21" w:rsidRPr="00FA4C21" w:rsidRDefault="00FA4C21" w:rsidP="00FA4C21">
      <w:pPr>
        <w:rPr>
          <w:rFonts w:ascii="Times New Roman" w:hAnsi="Times New Roman" w:cs="Times New Roman"/>
          <w:color w:val="0070C0"/>
          <w:sz w:val="28"/>
          <w:szCs w:val="28"/>
        </w:rPr>
      </w:pPr>
      <w:r w:rsidRPr="00FA4C21">
        <w:rPr>
          <w:rFonts w:ascii="Times New Roman" w:hAnsi="Times New Roman" w:cs="Times New Roman"/>
          <w:color w:val="0070C0"/>
          <w:sz w:val="28"/>
          <w:szCs w:val="28"/>
        </w:rPr>
        <w:lastRenderedPageBreak/>
        <w:t>3.1.2 Анализ области, подлежащей обследованию</w:t>
      </w:r>
    </w:p>
    <w:p w14:paraId="7FD83E91" w14:textId="77777777" w:rsidR="00FA4C21" w:rsidRPr="00FA4C21" w:rsidRDefault="00FA4C21" w:rsidP="00DF1503">
      <w:pPr>
        <w:jc w:val="both"/>
        <w:rPr>
          <w:rFonts w:ascii="Times New Roman" w:hAnsi="Times New Roman" w:cs="Times New Roman"/>
          <w:sz w:val="24"/>
          <w:szCs w:val="24"/>
        </w:rPr>
      </w:pPr>
      <w:r w:rsidRPr="00FA4C21">
        <w:rPr>
          <w:rFonts w:ascii="Times New Roman" w:hAnsi="Times New Roman" w:cs="Times New Roman"/>
          <w:sz w:val="24"/>
          <w:szCs w:val="24"/>
        </w:rPr>
        <w:t>Сбор как можно большего количества информации о записываемом объекте дает представление о сложности и времени, необходимом для выполнения определенной задачи. Как уже упоминалось в предыдущем абзаце, требуемое разрешение и точность записи зависят либо от масштаба области съемки, либо от минимального размера объекта, который должен быть распознан в окончательных результатах. Полевые заметки, отчеты, карты, фотографии или видеосъемка участка могут помочь в определении возможных опасностей при записи объекта, как и предыдущие съемки, которые могли быть созданы с помощью других средств записи (ручные измерения, данные GPS или тахеометра).</w:t>
      </w:r>
    </w:p>
    <w:p w14:paraId="25E545E6" w14:textId="77777777" w:rsidR="00FA4C21" w:rsidRPr="00FA4C21" w:rsidRDefault="00FA4C21" w:rsidP="00DF1503">
      <w:pPr>
        <w:jc w:val="both"/>
        <w:rPr>
          <w:rFonts w:ascii="Times New Roman" w:hAnsi="Times New Roman" w:cs="Times New Roman"/>
          <w:sz w:val="24"/>
          <w:szCs w:val="24"/>
        </w:rPr>
      </w:pPr>
      <w:r w:rsidRPr="00FA4C21">
        <w:rPr>
          <w:rFonts w:ascii="Times New Roman" w:hAnsi="Times New Roman" w:cs="Times New Roman"/>
          <w:sz w:val="24"/>
          <w:szCs w:val="24"/>
        </w:rPr>
        <w:t>Полезную информацию может дать не только само здание, но и его окрестности. Сайт может быть разбросан препятствиями, ограничивающими возможные позиции установки лазерного сканера, или могут быть даже временные ограничения на вход на сайт (например, запись тоннелей метро). Косвенно возможные положения установки лазерного сканера определяют минимальный и максимальный диапазон, который сканер должен иметь возможность записывать.</w:t>
      </w:r>
    </w:p>
    <w:p w14:paraId="67B760E5" w14:textId="77777777" w:rsidR="00FA4C21" w:rsidRPr="00FA4C21" w:rsidRDefault="00FA4C21" w:rsidP="00DF1503">
      <w:pPr>
        <w:jc w:val="both"/>
        <w:rPr>
          <w:rFonts w:ascii="Times New Roman" w:hAnsi="Times New Roman" w:cs="Times New Roman"/>
          <w:sz w:val="24"/>
          <w:szCs w:val="24"/>
        </w:rPr>
      </w:pPr>
      <w:r w:rsidRPr="00FA4C21">
        <w:rPr>
          <w:rFonts w:ascii="Times New Roman" w:hAnsi="Times New Roman" w:cs="Times New Roman"/>
          <w:sz w:val="24"/>
          <w:szCs w:val="24"/>
        </w:rPr>
        <w:t>Используя все эти данные, можно принять решение о правильной технике записи и, если выбрано лазерное сканирование, определить тип сканера. Лазерное сканирование — высокоразвитая технология, но не всегда самое эффективное решение любой проблемы. Иногда гораздо проще и эффективнее использовать другую технику записи. Возможные причины выбора лазерного сканирования:</w:t>
      </w:r>
    </w:p>
    <w:p w14:paraId="010D10F4" w14:textId="77777777" w:rsidR="00FA4C21" w:rsidRPr="00FA4C21" w:rsidRDefault="00FA4C21" w:rsidP="00FA4C21">
      <w:pPr>
        <w:rPr>
          <w:rFonts w:ascii="Times New Roman" w:hAnsi="Times New Roman" w:cs="Times New Roman"/>
          <w:sz w:val="24"/>
          <w:szCs w:val="24"/>
        </w:rPr>
      </w:pPr>
      <w:r w:rsidRPr="00FA4C21">
        <w:rPr>
          <w:rFonts w:ascii="Times New Roman" w:hAnsi="Times New Roman" w:cs="Times New Roman"/>
          <w:sz w:val="24"/>
          <w:szCs w:val="24"/>
        </w:rPr>
        <w:t>• Очень сложная структура поверхности (органические формы)</w:t>
      </w:r>
    </w:p>
    <w:p w14:paraId="6D50195C" w14:textId="77777777" w:rsidR="00FA4C21" w:rsidRPr="00FA4C21" w:rsidRDefault="00FA4C21" w:rsidP="00FA4C21">
      <w:pPr>
        <w:rPr>
          <w:rFonts w:ascii="Times New Roman" w:hAnsi="Times New Roman" w:cs="Times New Roman"/>
          <w:sz w:val="24"/>
          <w:szCs w:val="24"/>
        </w:rPr>
      </w:pPr>
      <w:r w:rsidRPr="00FA4C21">
        <w:rPr>
          <w:rFonts w:ascii="Times New Roman" w:hAnsi="Times New Roman" w:cs="Times New Roman"/>
          <w:sz w:val="24"/>
          <w:szCs w:val="24"/>
        </w:rPr>
        <w:t>• Требуются 3D-результаты</w:t>
      </w:r>
    </w:p>
    <w:p w14:paraId="34E9CB85" w14:textId="77777777" w:rsidR="00FA4C21" w:rsidRPr="00FA4C21" w:rsidRDefault="00FA4C21" w:rsidP="00FA4C21">
      <w:pPr>
        <w:rPr>
          <w:rFonts w:ascii="Times New Roman" w:hAnsi="Times New Roman" w:cs="Times New Roman"/>
          <w:sz w:val="24"/>
          <w:szCs w:val="24"/>
        </w:rPr>
      </w:pPr>
      <w:r w:rsidRPr="00FA4C21">
        <w:rPr>
          <w:rFonts w:ascii="Times New Roman" w:hAnsi="Times New Roman" w:cs="Times New Roman"/>
          <w:sz w:val="24"/>
          <w:szCs w:val="24"/>
        </w:rPr>
        <w:t>• Требование измерения поверхности вместо измерения отдельных точек</w:t>
      </w:r>
    </w:p>
    <w:p w14:paraId="08317E51" w14:textId="77777777" w:rsidR="00FA4C21" w:rsidRPr="00FA4C21" w:rsidRDefault="00FA4C21" w:rsidP="00FA4C21">
      <w:pPr>
        <w:rPr>
          <w:rFonts w:ascii="Times New Roman" w:hAnsi="Times New Roman" w:cs="Times New Roman"/>
          <w:sz w:val="24"/>
          <w:szCs w:val="24"/>
        </w:rPr>
      </w:pPr>
      <w:r w:rsidRPr="00FA4C21">
        <w:rPr>
          <w:rFonts w:ascii="Times New Roman" w:hAnsi="Times New Roman" w:cs="Times New Roman"/>
          <w:sz w:val="24"/>
          <w:szCs w:val="24"/>
        </w:rPr>
        <w:t>• Записи данных, которые могут использоваться междисциплинарной командой для различных целей.</w:t>
      </w:r>
    </w:p>
    <w:p w14:paraId="6DC7AA76" w14:textId="77777777" w:rsidR="00FA4C21" w:rsidRPr="00FA4C21" w:rsidRDefault="00FA4C21" w:rsidP="00FA4C21">
      <w:pPr>
        <w:rPr>
          <w:rFonts w:ascii="Times New Roman" w:hAnsi="Times New Roman" w:cs="Times New Roman"/>
          <w:sz w:val="24"/>
          <w:szCs w:val="24"/>
        </w:rPr>
      </w:pPr>
      <w:r w:rsidRPr="00FA4C21">
        <w:rPr>
          <w:rFonts w:ascii="Times New Roman" w:hAnsi="Times New Roman" w:cs="Times New Roman"/>
          <w:sz w:val="24"/>
          <w:szCs w:val="24"/>
        </w:rPr>
        <w:t>• Архивирование без априорного знания будущего использования</w:t>
      </w:r>
    </w:p>
    <w:p w14:paraId="1FE3642F" w14:textId="77777777" w:rsidR="00FA4C21" w:rsidRPr="00FA4C21" w:rsidRDefault="00FA4C21" w:rsidP="00FA4C21">
      <w:pPr>
        <w:rPr>
          <w:rFonts w:ascii="Times New Roman" w:hAnsi="Times New Roman" w:cs="Times New Roman"/>
          <w:sz w:val="24"/>
          <w:szCs w:val="24"/>
        </w:rPr>
      </w:pPr>
      <w:r w:rsidRPr="00FA4C21">
        <w:rPr>
          <w:rFonts w:ascii="Times New Roman" w:hAnsi="Times New Roman" w:cs="Times New Roman"/>
          <w:sz w:val="24"/>
          <w:szCs w:val="24"/>
        </w:rPr>
        <w:t>• Ограничения доступа</w:t>
      </w:r>
    </w:p>
    <w:p w14:paraId="71243FCD" w14:textId="16E9BA50" w:rsidR="00FA4C21" w:rsidRDefault="00FA4C21" w:rsidP="00FA4C21">
      <w:pPr>
        <w:rPr>
          <w:rFonts w:ascii="Times New Roman" w:hAnsi="Times New Roman" w:cs="Times New Roman"/>
          <w:sz w:val="24"/>
          <w:szCs w:val="24"/>
        </w:rPr>
      </w:pPr>
      <w:r w:rsidRPr="00FA4C21">
        <w:rPr>
          <w:rFonts w:ascii="Times New Roman" w:hAnsi="Times New Roman" w:cs="Times New Roman"/>
          <w:sz w:val="24"/>
          <w:szCs w:val="24"/>
        </w:rPr>
        <w:t>• Так далее.</w:t>
      </w:r>
    </w:p>
    <w:p w14:paraId="1F9D453D" w14:textId="6F75F525" w:rsidR="00FA4C21" w:rsidRDefault="00FA4C21" w:rsidP="00FA4C21">
      <w:pPr>
        <w:rPr>
          <w:rFonts w:ascii="Times New Roman" w:hAnsi="Times New Roman" w:cs="Times New Roman"/>
          <w:sz w:val="24"/>
          <w:szCs w:val="24"/>
        </w:rPr>
      </w:pPr>
    </w:p>
    <w:p w14:paraId="5D621742" w14:textId="77777777" w:rsidR="00FA4C21" w:rsidRPr="00FA4C21" w:rsidRDefault="00FA4C21" w:rsidP="00FA4C21">
      <w:pPr>
        <w:rPr>
          <w:rFonts w:ascii="Times New Roman" w:hAnsi="Times New Roman" w:cs="Times New Roman"/>
          <w:color w:val="0070C0"/>
          <w:sz w:val="28"/>
          <w:szCs w:val="28"/>
        </w:rPr>
      </w:pPr>
      <w:r w:rsidRPr="00FA4C21">
        <w:rPr>
          <w:rFonts w:ascii="Times New Roman" w:hAnsi="Times New Roman" w:cs="Times New Roman"/>
          <w:color w:val="0070C0"/>
          <w:sz w:val="28"/>
          <w:szCs w:val="28"/>
        </w:rPr>
        <w:t>3.1.3 Определение оптимальных мест сканирования</w:t>
      </w:r>
    </w:p>
    <w:p w14:paraId="172324BB" w14:textId="77777777" w:rsidR="00FA4C21" w:rsidRPr="00FA4C21" w:rsidRDefault="00FA4C21" w:rsidP="00DF1503">
      <w:pPr>
        <w:jc w:val="both"/>
        <w:rPr>
          <w:rFonts w:ascii="Times New Roman" w:hAnsi="Times New Roman" w:cs="Times New Roman"/>
          <w:sz w:val="24"/>
          <w:szCs w:val="24"/>
        </w:rPr>
      </w:pPr>
      <w:r w:rsidRPr="00FA4C21">
        <w:rPr>
          <w:rFonts w:ascii="Times New Roman" w:hAnsi="Times New Roman" w:cs="Times New Roman"/>
          <w:sz w:val="24"/>
          <w:szCs w:val="24"/>
        </w:rPr>
        <w:t>После того, как документация на объекте собрана и лазерное сканирование выбрано как наиболее эффективный метод записи, необходимо спланировать сканирование и целевые позиции.</w:t>
      </w:r>
    </w:p>
    <w:p w14:paraId="1B4A914B" w14:textId="5948D226" w:rsidR="00FA4C21" w:rsidRDefault="00FA4C21" w:rsidP="00DF1503">
      <w:pPr>
        <w:jc w:val="both"/>
        <w:rPr>
          <w:rFonts w:ascii="Times New Roman" w:hAnsi="Times New Roman" w:cs="Times New Roman"/>
          <w:sz w:val="24"/>
          <w:szCs w:val="24"/>
        </w:rPr>
      </w:pPr>
      <w:r w:rsidRPr="00FA4C21">
        <w:rPr>
          <w:rFonts w:ascii="Times New Roman" w:hAnsi="Times New Roman" w:cs="Times New Roman"/>
          <w:sz w:val="24"/>
          <w:szCs w:val="24"/>
        </w:rPr>
        <w:t xml:space="preserve">Следует выбирать оптимальные места для станции сканирования, чтобы гарантировать максимальный охват и точность при минимальном количестве установок. Как уже упоминалось в параграфе 2.6, точность измерения зависит от диаметра следа от данной настройки сканера, что указывает на то, что угол падения (см. Рисунок 30) и расстояние до объекта имеют большое значение при определении положения сканера. Тщательный анализ определения оптимальной конфигурации сканера для достижения требуемой точности </w:t>
      </w:r>
      <w:r w:rsidRPr="00FA4C21">
        <w:rPr>
          <w:rFonts w:ascii="Times New Roman" w:hAnsi="Times New Roman" w:cs="Times New Roman"/>
          <w:sz w:val="24"/>
          <w:szCs w:val="24"/>
        </w:rPr>
        <w:lastRenderedPageBreak/>
        <w:t>описан в [26]. В следующем списке приведен набор правил с приоритетом, которые следует учитывать при определении оптимального положения сканера.</w:t>
      </w:r>
    </w:p>
    <w:p w14:paraId="59B2E587" w14:textId="410AFA76" w:rsidR="00FA4C21" w:rsidRDefault="00FA4C21" w:rsidP="00FA4C21">
      <w:pPr>
        <w:jc w:val="center"/>
        <w:rPr>
          <w:rFonts w:ascii="Times New Roman" w:hAnsi="Times New Roman" w:cs="Times New Roman"/>
          <w:sz w:val="24"/>
          <w:szCs w:val="24"/>
        </w:rPr>
      </w:pPr>
      <w:r w:rsidRPr="00FA4C21">
        <w:rPr>
          <w:rFonts w:ascii="Times New Roman" w:hAnsi="Times New Roman" w:cs="Times New Roman"/>
          <w:noProof/>
          <w:sz w:val="24"/>
          <w:szCs w:val="24"/>
        </w:rPr>
        <w:drawing>
          <wp:inline distT="0" distB="0" distL="0" distR="0" wp14:anchorId="0226F309" wp14:editId="2B463FD1">
            <wp:extent cx="5197290" cy="137934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97290" cy="1379340"/>
                    </a:xfrm>
                    <a:prstGeom prst="rect">
                      <a:avLst/>
                    </a:prstGeom>
                  </pic:spPr>
                </pic:pic>
              </a:graphicData>
            </a:graphic>
          </wp:inline>
        </w:drawing>
      </w:r>
    </w:p>
    <w:p w14:paraId="5D3760EC" w14:textId="4F4A0318" w:rsidR="00FA4C21" w:rsidRPr="00D5505E" w:rsidRDefault="00FA4C21" w:rsidP="00FA4C21">
      <w:pPr>
        <w:jc w:val="center"/>
        <w:rPr>
          <w:rFonts w:ascii="Times New Roman" w:hAnsi="Times New Roman" w:cs="Times New Roman"/>
        </w:rPr>
      </w:pPr>
      <w:r w:rsidRPr="00D5505E">
        <w:rPr>
          <w:rFonts w:ascii="Times New Roman" w:hAnsi="Times New Roman" w:cs="Times New Roman"/>
        </w:rPr>
        <w:t>Рисунок 27 – Плохое расположение сканера с очень наклонными углами (слева) – Правильное расположение сканера (справа)</w:t>
      </w:r>
    </w:p>
    <w:p w14:paraId="178F2996" w14:textId="77777777" w:rsidR="00FA4C21" w:rsidRPr="00FA4C21" w:rsidRDefault="00FA4C21" w:rsidP="00DF1503">
      <w:pPr>
        <w:jc w:val="both"/>
        <w:rPr>
          <w:rFonts w:ascii="Times New Roman" w:hAnsi="Times New Roman" w:cs="Times New Roman"/>
          <w:sz w:val="24"/>
          <w:szCs w:val="24"/>
        </w:rPr>
      </w:pPr>
      <w:r w:rsidRPr="00FA4C21">
        <w:rPr>
          <w:rFonts w:ascii="Times New Roman" w:hAnsi="Times New Roman" w:cs="Times New Roman"/>
          <w:sz w:val="24"/>
          <w:szCs w:val="24"/>
        </w:rPr>
        <w:t>• Найдите позиции, обеспечивающие охват большой площади без препятствий на линии обзора и дающие наименьшее количество теней.</w:t>
      </w:r>
    </w:p>
    <w:p w14:paraId="6A3B2BD8" w14:textId="77777777" w:rsidR="00FA4C21" w:rsidRPr="00FA4C21" w:rsidRDefault="00FA4C21" w:rsidP="00DF1503">
      <w:pPr>
        <w:jc w:val="both"/>
        <w:rPr>
          <w:rFonts w:ascii="Times New Roman" w:hAnsi="Times New Roman" w:cs="Times New Roman"/>
          <w:sz w:val="24"/>
          <w:szCs w:val="24"/>
        </w:rPr>
      </w:pPr>
      <w:r w:rsidRPr="00FA4C21">
        <w:rPr>
          <w:rFonts w:ascii="Times New Roman" w:hAnsi="Times New Roman" w:cs="Times New Roman"/>
          <w:sz w:val="24"/>
          <w:szCs w:val="24"/>
        </w:rPr>
        <w:t>• Проверьте, выполняются ли минимальные/максимальные пределы диапазона сканера для достижения определенной точности, чем больше расстояние до объекта, тем ниже точность и разрешение.</w:t>
      </w:r>
    </w:p>
    <w:p w14:paraId="65658BCE" w14:textId="5D90DD4B" w:rsidR="00FA4C21" w:rsidRDefault="00FA4C21" w:rsidP="00DF1503">
      <w:pPr>
        <w:jc w:val="both"/>
        <w:rPr>
          <w:rFonts w:ascii="Times New Roman" w:hAnsi="Times New Roman" w:cs="Times New Roman"/>
          <w:sz w:val="24"/>
          <w:szCs w:val="24"/>
        </w:rPr>
      </w:pPr>
      <w:r w:rsidRPr="00FA4C21">
        <w:rPr>
          <w:rFonts w:ascii="Times New Roman" w:hAnsi="Times New Roman" w:cs="Times New Roman"/>
          <w:sz w:val="24"/>
          <w:szCs w:val="24"/>
        </w:rPr>
        <w:t>• Сведите к минимуму появление малых углов пересечения, под острыми углами лазерный луч не так хорошо отражается обратно к сканеру, что приводит к снижению точности.</w:t>
      </w:r>
    </w:p>
    <w:p w14:paraId="19865DD7" w14:textId="110127AE" w:rsidR="00FA4C21" w:rsidRDefault="00FA4C21" w:rsidP="00FA4C21">
      <w:pPr>
        <w:jc w:val="center"/>
        <w:rPr>
          <w:rFonts w:ascii="Times New Roman" w:hAnsi="Times New Roman" w:cs="Times New Roman"/>
          <w:sz w:val="24"/>
          <w:szCs w:val="24"/>
        </w:rPr>
      </w:pPr>
      <w:r w:rsidRPr="00FA4C21">
        <w:rPr>
          <w:rFonts w:ascii="Times New Roman" w:hAnsi="Times New Roman" w:cs="Times New Roman"/>
          <w:noProof/>
          <w:sz w:val="24"/>
          <w:szCs w:val="24"/>
        </w:rPr>
        <w:drawing>
          <wp:inline distT="0" distB="0" distL="0" distR="0" wp14:anchorId="1362D454" wp14:editId="51785928">
            <wp:extent cx="3970364" cy="186706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70364" cy="1867062"/>
                    </a:xfrm>
                    <a:prstGeom prst="rect">
                      <a:avLst/>
                    </a:prstGeom>
                  </pic:spPr>
                </pic:pic>
              </a:graphicData>
            </a:graphic>
          </wp:inline>
        </w:drawing>
      </w:r>
    </w:p>
    <w:p w14:paraId="745BF102" w14:textId="380C5974" w:rsidR="00FA4C21" w:rsidRPr="00D5505E" w:rsidRDefault="00FA4C21" w:rsidP="00FA4C21">
      <w:pPr>
        <w:jc w:val="center"/>
        <w:rPr>
          <w:rFonts w:ascii="Times New Roman" w:hAnsi="Times New Roman" w:cs="Times New Roman"/>
        </w:rPr>
      </w:pPr>
      <w:r w:rsidRPr="00D5505E">
        <w:rPr>
          <w:rFonts w:ascii="Times New Roman" w:hAnsi="Times New Roman" w:cs="Times New Roman"/>
        </w:rPr>
        <w:t>Рисунок 28 – Лазерный след при сканировании под разными углами</w:t>
      </w:r>
    </w:p>
    <w:p w14:paraId="4CD09925" w14:textId="77777777" w:rsidR="00FA4C21" w:rsidRDefault="00FA4C21" w:rsidP="00FA4C21">
      <w:pPr>
        <w:jc w:val="center"/>
        <w:rPr>
          <w:rFonts w:ascii="Times New Roman" w:hAnsi="Times New Roman" w:cs="Times New Roman"/>
          <w:sz w:val="24"/>
          <w:szCs w:val="24"/>
        </w:rPr>
      </w:pPr>
    </w:p>
    <w:p w14:paraId="51F814FE" w14:textId="77777777" w:rsidR="00FA4C21" w:rsidRPr="00FA4C21" w:rsidRDefault="00FA4C21" w:rsidP="00FA4C21">
      <w:pPr>
        <w:rPr>
          <w:rFonts w:ascii="Times New Roman" w:hAnsi="Times New Roman" w:cs="Times New Roman"/>
          <w:sz w:val="24"/>
          <w:szCs w:val="24"/>
        </w:rPr>
      </w:pPr>
      <w:r w:rsidRPr="00FA4C21">
        <w:rPr>
          <w:rFonts w:ascii="Times New Roman" w:hAnsi="Times New Roman" w:cs="Times New Roman"/>
          <w:sz w:val="24"/>
          <w:szCs w:val="24"/>
        </w:rPr>
        <w:t>• Попробуйте уменьшить количество позиций сканирования.</w:t>
      </w:r>
    </w:p>
    <w:p w14:paraId="354A3D79" w14:textId="77777777" w:rsidR="00FA4C21" w:rsidRPr="00FA4C21" w:rsidRDefault="00FA4C21" w:rsidP="00FA4C21">
      <w:pPr>
        <w:rPr>
          <w:rFonts w:ascii="Times New Roman" w:hAnsi="Times New Roman" w:cs="Times New Roman"/>
          <w:sz w:val="24"/>
          <w:szCs w:val="24"/>
        </w:rPr>
      </w:pPr>
      <w:r w:rsidRPr="00FA4C21">
        <w:rPr>
          <w:rFonts w:ascii="Times New Roman" w:hAnsi="Times New Roman" w:cs="Times New Roman"/>
          <w:sz w:val="24"/>
          <w:szCs w:val="24"/>
        </w:rPr>
        <w:t>• Другими важными фактами, которые следует учитывать, являются:</w:t>
      </w:r>
    </w:p>
    <w:p w14:paraId="7C2525B1" w14:textId="77777777" w:rsidR="00FA4C21" w:rsidRPr="00FA4C21" w:rsidRDefault="00FA4C21" w:rsidP="00FA4C21">
      <w:pPr>
        <w:rPr>
          <w:rFonts w:ascii="Times New Roman" w:hAnsi="Times New Roman" w:cs="Times New Roman"/>
          <w:sz w:val="24"/>
          <w:szCs w:val="24"/>
        </w:rPr>
      </w:pPr>
      <w:r w:rsidRPr="00FA4C21">
        <w:rPr>
          <w:rFonts w:ascii="Times New Roman" w:hAnsi="Times New Roman" w:cs="Times New Roman"/>
          <w:sz w:val="24"/>
          <w:szCs w:val="24"/>
        </w:rPr>
        <w:t>• Здоровье и безопасность</w:t>
      </w:r>
    </w:p>
    <w:p w14:paraId="3823F63B" w14:textId="77777777" w:rsidR="00FA4C21" w:rsidRPr="00FA4C21" w:rsidRDefault="00FA4C21" w:rsidP="00FA4C21">
      <w:pPr>
        <w:rPr>
          <w:rFonts w:ascii="Times New Roman" w:hAnsi="Times New Roman" w:cs="Times New Roman"/>
          <w:sz w:val="24"/>
          <w:szCs w:val="24"/>
        </w:rPr>
      </w:pPr>
      <w:r w:rsidRPr="00FA4C21">
        <w:rPr>
          <w:rFonts w:ascii="Times New Roman" w:hAnsi="Times New Roman" w:cs="Times New Roman"/>
          <w:sz w:val="24"/>
          <w:szCs w:val="24"/>
        </w:rPr>
        <w:t>• Окружающая среда (вибрация, ветер…)</w:t>
      </w:r>
    </w:p>
    <w:p w14:paraId="56AA03E2" w14:textId="77777777" w:rsidR="00FA4C21" w:rsidRPr="00FA4C21" w:rsidRDefault="00FA4C21" w:rsidP="00FA4C21">
      <w:pPr>
        <w:rPr>
          <w:rFonts w:ascii="Times New Roman" w:hAnsi="Times New Roman" w:cs="Times New Roman"/>
          <w:sz w:val="24"/>
          <w:szCs w:val="24"/>
        </w:rPr>
      </w:pPr>
      <w:r w:rsidRPr="00FA4C21">
        <w:rPr>
          <w:rFonts w:ascii="Times New Roman" w:hAnsi="Times New Roman" w:cs="Times New Roman"/>
          <w:sz w:val="24"/>
          <w:szCs w:val="24"/>
        </w:rPr>
        <w:t>• Высота сканера над землей</w:t>
      </w:r>
    </w:p>
    <w:p w14:paraId="094BEAFE" w14:textId="799010C1" w:rsidR="00FA4C21" w:rsidRDefault="00FA4C21" w:rsidP="00FA4C21">
      <w:pPr>
        <w:rPr>
          <w:rFonts w:ascii="Times New Roman" w:hAnsi="Times New Roman" w:cs="Times New Roman"/>
          <w:sz w:val="24"/>
          <w:szCs w:val="24"/>
        </w:rPr>
      </w:pPr>
      <w:r w:rsidRPr="00FA4C21">
        <w:rPr>
          <w:rFonts w:ascii="Times New Roman" w:hAnsi="Times New Roman" w:cs="Times New Roman"/>
          <w:sz w:val="24"/>
          <w:szCs w:val="24"/>
        </w:rPr>
        <w:t>• Видимость искусственных или естественных целей</w:t>
      </w:r>
    </w:p>
    <w:p w14:paraId="26DFC708" w14:textId="6837BD4B" w:rsidR="00FA4C21" w:rsidRDefault="00FA4C21" w:rsidP="00FA4C21">
      <w:pPr>
        <w:rPr>
          <w:rFonts w:ascii="Times New Roman" w:hAnsi="Times New Roman" w:cs="Times New Roman"/>
          <w:sz w:val="24"/>
          <w:szCs w:val="24"/>
        </w:rPr>
      </w:pPr>
    </w:p>
    <w:p w14:paraId="3D65DF08" w14:textId="082A0842" w:rsidR="0099156D" w:rsidRDefault="0099156D" w:rsidP="00FA4C21">
      <w:pPr>
        <w:rPr>
          <w:rFonts w:ascii="Times New Roman" w:hAnsi="Times New Roman" w:cs="Times New Roman"/>
          <w:sz w:val="24"/>
          <w:szCs w:val="24"/>
        </w:rPr>
      </w:pPr>
    </w:p>
    <w:p w14:paraId="4F8B70FE" w14:textId="77777777" w:rsidR="0099156D" w:rsidRDefault="0099156D" w:rsidP="00FA4C21">
      <w:pPr>
        <w:rPr>
          <w:rFonts w:ascii="Times New Roman" w:hAnsi="Times New Roman" w:cs="Times New Roman"/>
          <w:sz w:val="24"/>
          <w:szCs w:val="24"/>
        </w:rPr>
      </w:pPr>
    </w:p>
    <w:p w14:paraId="38511B94" w14:textId="7ABFB875" w:rsidR="00FA4C21" w:rsidRPr="00E116D9" w:rsidRDefault="00FA4C21" w:rsidP="00FA4C21">
      <w:pPr>
        <w:rPr>
          <w:rFonts w:ascii="Times New Roman" w:hAnsi="Times New Roman" w:cs="Times New Roman"/>
          <w:color w:val="0070C0"/>
          <w:sz w:val="28"/>
          <w:szCs w:val="28"/>
        </w:rPr>
      </w:pPr>
      <w:r w:rsidRPr="00E116D9">
        <w:rPr>
          <w:rFonts w:ascii="Times New Roman" w:hAnsi="Times New Roman" w:cs="Times New Roman"/>
          <w:color w:val="0070C0"/>
          <w:sz w:val="28"/>
          <w:szCs w:val="28"/>
        </w:rPr>
        <w:lastRenderedPageBreak/>
        <w:t>3.1.4 Определение оптимального местоположения цели</w:t>
      </w:r>
    </w:p>
    <w:p w14:paraId="3E9CD03A" w14:textId="77777777" w:rsidR="00E116D9" w:rsidRPr="00E116D9" w:rsidRDefault="00E116D9" w:rsidP="0099156D">
      <w:pPr>
        <w:jc w:val="both"/>
        <w:rPr>
          <w:rFonts w:ascii="Times New Roman" w:hAnsi="Times New Roman" w:cs="Times New Roman"/>
          <w:sz w:val="24"/>
          <w:szCs w:val="24"/>
        </w:rPr>
      </w:pPr>
      <w:r w:rsidRPr="00E116D9">
        <w:rPr>
          <w:rFonts w:ascii="Times New Roman" w:hAnsi="Times New Roman" w:cs="Times New Roman"/>
          <w:sz w:val="24"/>
          <w:szCs w:val="24"/>
        </w:rPr>
        <w:t>Наряду с оптимальным расположением сканера также важны типы целей, их положение и/или геометрическая конфигурация. Мишени в основном используются для регистрации сканов, сделанных из разных позиций сканирования. В настоящее время доступно большое разнообразие типов мишеней: световозвращающие мишени, сферические мишени, бумажные мишени, призматические мишени... В ближайшем будущем у нас появятся мишени даже со встроенными приемниками GPS.</w:t>
      </w:r>
    </w:p>
    <w:p w14:paraId="2814661A" w14:textId="6A48252A" w:rsidR="00FA4C21" w:rsidRDefault="00E116D9" w:rsidP="0099156D">
      <w:pPr>
        <w:jc w:val="both"/>
        <w:rPr>
          <w:rFonts w:ascii="Times New Roman" w:hAnsi="Times New Roman" w:cs="Times New Roman"/>
          <w:sz w:val="24"/>
          <w:szCs w:val="24"/>
        </w:rPr>
      </w:pPr>
      <w:r w:rsidRPr="00E116D9">
        <w:rPr>
          <w:rFonts w:ascii="Times New Roman" w:hAnsi="Times New Roman" w:cs="Times New Roman"/>
          <w:sz w:val="24"/>
          <w:szCs w:val="24"/>
        </w:rPr>
        <w:t>Одно важное замечание при использовании целей заключается в том, что они должны быть широко разнесены не только в направлениях x и y, но и в направлении z. Об этом часто забывают и иногда все цели просто ставят на землю.</w:t>
      </w:r>
    </w:p>
    <w:p w14:paraId="6CC6A3BB" w14:textId="53216978" w:rsidR="00E116D9" w:rsidRDefault="00E116D9" w:rsidP="00E116D9">
      <w:pPr>
        <w:jc w:val="center"/>
        <w:rPr>
          <w:rFonts w:ascii="Times New Roman" w:hAnsi="Times New Roman" w:cs="Times New Roman"/>
          <w:sz w:val="24"/>
          <w:szCs w:val="24"/>
        </w:rPr>
      </w:pPr>
      <w:r w:rsidRPr="00E116D9">
        <w:rPr>
          <w:rFonts w:ascii="Times New Roman" w:hAnsi="Times New Roman" w:cs="Times New Roman"/>
          <w:noProof/>
          <w:sz w:val="24"/>
          <w:szCs w:val="24"/>
        </w:rPr>
        <w:drawing>
          <wp:inline distT="0" distB="0" distL="0" distR="0" wp14:anchorId="494AD57B" wp14:editId="56ECBD27">
            <wp:extent cx="5387807" cy="1539373"/>
            <wp:effectExtent l="0" t="0" r="381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87807" cy="1539373"/>
                    </a:xfrm>
                    <a:prstGeom prst="rect">
                      <a:avLst/>
                    </a:prstGeom>
                  </pic:spPr>
                </pic:pic>
              </a:graphicData>
            </a:graphic>
          </wp:inline>
        </w:drawing>
      </w:r>
    </w:p>
    <w:p w14:paraId="43D7F470" w14:textId="44871ECD" w:rsidR="00E116D9" w:rsidRPr="00D5505E" w:rsidRDefault="00E116D9" w:rsidP="00E116D9">
      <w:pPr>
        <w:jc w:val="center"/>
        <w:rPr>
          <w:rFonts w:ascii="Times New Roman" w:hAnsi="Times New Roman" w:cs="Times New Roman"/>
        </w:rPr>
      </w:pPr>
      <w:r w:rsidRPr="00D5505E">
        <w:rPr>
          <w:rFonts w:ascii="Times New Roman" w:hAnsi="Times New Roman" w:cs="Times New Roman"/>
        </w:rPr>
        <w:t>Рисунок 29 – Плохая конфигурация цели (слева) – Хорошая конфигурация цели (справа)</w:t>
      </w:r>
    </w:p>
    <w:p w14:paraId="62B4A359" w14:textId="77777777" w:rsidR="00E116D9" w:rsidRPr="00E116D9" w:rsidRDefault="00E116D9" w:rsidP="0099156D">
      <w:pPr>
        <w:jc w:val="both"/>
        <w:rPr>
          <w:rFonts w:ascii="Times New Roman" w:hAnsi="Times New Roman" w:cs="Times New Roman"/>
          <w:sz w:val="24"/>
          <w:szCs w:val="24"/>
        </w:rPr>
      </w:pPr>
      <w:r w:rsidRPr="00E116D9">
        <w:rPr>
          <w:rFonts w:ascii="Times New Roman" w:hAnsi="Times New Roman" w:cs="Times New Roman"/>
          <w:sz w:val="24"/>
          <w:szCs w:val="24"/>
        </w:rPr>
        <w:t>Некоторые целевые конфигурации не предполагают уникального решения процесса регистрации. Например, если все цели лежат на одной линии, остается 1 степень свободы, а именно вращение вокруг этой линии.</w:t>
      </w:r>
    </w:p>
    <w:p w14:paraId="46EB672C" w14:textId="77777777" w:rsidR="00E116D9" w:rsidRPr="00E116D9" w:rsidRDefault="00E116D9" w:rsidP="0099156D">
      <w:pPr>
        <w:jc w:val="both"/>
        <w:rPr>
          <w:rFonts w:ascii="Times New Roman" w:hAnsi="Times New Roman" w:cs="Times New Roman"/>
          <w:sz w:val="24"/>
          <w:szCs w:val="24"/>
        </w:rPr>
      </w:pPr>
      <w:r w:rsidRPr="00E116D9">
        <w:rPr>
          <w:rFonts w:ascii="Times New Roman" w:hAnsi="Times New Roman" w:cs="Times New Roman"/>
          <w:sz w:val="24"/>
          <w:szCs w:val="24"/>
        </w:rPr>
        <w:t>Специальные световозвращающие мишени и сферические мишени часто предоставляются компаниями-разработчиками сканеров. Эти мишени предназначены для отражения большей части лазерного луча обратно в сканер. Таким образом, сканер может автоматически обнаруживать эти цели и после процесса точного сканирования определять точный центр, подгоняя примитивную форму к измеренному облаку точек.</w:t>
      </w:r>
    </w:p>
    <w:p w14:paraId="0EB56954" w14:textId="25A80A6C" w:rsidR="00E116D9" w:rsidRDefault="00E116D9" w:rsidP="0099156D">
      <w:pPr>
        <w:jc w:val="both"/>
        <w:rPr>
          <w:rFonts w:ascii="Times New Roman" w:hAnsi="Times New Roman" w:cs="Times New Roman"/>
          <w:sz w:val="24"/>
          <w:szCs w:val="24"/>
        </w:rPr>
      </w:pPr>
      <w:r w:rsidRPr="00E116D9">
        <w:rPr>
          <w:rFonts w:ascii="Times New Roman" w:hAnsi="Times New Roman" w:cs="Times New Roman"/>
          <w:sz w:val="24"/>
          <w:szCs w:val="24"/>
        </w:rPr>
        <w:t>Иногда используются бумажные мишени, потому что они намного дешевле световозвращающих или сферических мишеней. Иногда к головке сканера крепится световозвращающая призма. Зная смещение между отклоняющим зеркалом сканера и призмой, положение сканера можно определить, измерив призму тахеометром.</w:t>
      </w:r>
    </w:p>
    <w:p w14:paraId="3AA49F76" w14:textId="2B62720C" w:rsidR="00E116D9" w:rsidRDefault="00E116D9" w:rsidP="00E116D9">
      <w:pPr>
        <w:jc w:val="center"/>
        <w:rPr>
          <w:rFonts w:ascii="Times New Roman" w:hAnsi="Times New Roman" w:cs="Times New Roman"/>
          <w:sz w:val="24"/>
          <w:szCs w:val="24"/>
        </w:rPr>
      </w:pPr>
      <w:r w:rsidRPr="00E116D9">
        <w:rPr>
          <w:rFonts w:ascii="Times New Roman" w:hAnsi="Times New Roman" w:cs="Times New Roman"/>
          <w:noProof/>
          <w:sz w:val="24"/>
          <w:szCs w:val="24"/>
        </w:rPr>
        <w:drawing>
          <wp:inline distT="0" distB="0" distL="0" distR="0" wp14:anchorId="3494AA9A" wp14:editId="4661A778">
            <wp:extent cx="4823878" cy="163844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23878" cy="1638442"/>
                    </a:xfrm>
                    <a:prstGeom prst="rect">
                      <a:avLst/>
                    </a:prstGeom>
                  </pic:spPr>
                </pic:pic>
              </a:graphicData>
            </a:graphic>
          </wp:inline>
        </w:drawing>
      </w:r>
    </w:p>
    <w:p w14:paraId="7ABE0CD3" w14:textId="79E49B9E" w:rsidR="00E116D9" w:rsidRPr="00D5505E" w:rsidRDefault="00E116D9" w:rsidP="00E116D9">
      <w:pPr>
        <w:jc w:val="center"/>
        <w:rPr>
          <w:rFonts w:ascii="Times New Roman" w:hAnsi="Times New Roman" w:cs="Times New Roman"/>
        </w:rPr>
      </w:pPr>
      <w:r w:rsidRPr="00D5505E">
        <w:rPr>
          <w:rFonts w:ascii="Times New Roman" w:hAnsi="Times New Roman" w:cs="Times New Roman"/>
        </w:rPr>
        <w:t>Рисунок 30 – Типы искусственных целей</w:t>
      </w:r>
    </w:p>
    <w:p w14:paraId="2E00E197" w14:textId="72DB27E2" w:rsidR="00E116D9" w:rsidRDefault="00E116D9" w:rsidP="00E116D9">
      <w:pPr>
        <w:rPr>
          <w:rFonts w:ascii="Times New Roman" w:hAnsi="Times New Roman" w:cs="Times New Roman"/>
          <w:sz w:val="24"/>
          <w:szCs w:val="24"/>
        </w:rPr>
      </w:pPr>
    </w:p>
    <w:p w14:paraId="7F8E02EB" w14:textId="77777777" w:rsidR="00E116D9" w:rsidRPr="00E116D9" w:rsidRDefault="00E116D9" w:rsidP="0099156D">
      <w:pPr>
        <w:jc w:val="both"/>
        <w:rPr>
          <w:rFonts w:ascii="Times New Roman" w:hAnsi="Times New Roman" w:cs="Times New Roman"/>
          <w:sz w:val="24"/>
          <w:szCs w:val="24"/>
        </w:rPr>
      </w:pPr>
      <w:r w:rsidRPr="00E116D9">
        <w:rPr>
          <w:rFonts w:ascii="Times New Roman" w:hAnsi="Times New Roman" w:cs="Times New Roman"/>
          <w:sz w:val="24"/>
          <w:szCs w:val="24"/>
        </w:rPr>
        <w:lastRenderedPageBreak/>
        <w:t>В зависимости от используемого метода регистрации в каждом сканировании должно быть не менее 4 надлежащим образом распределенных контрольных точек/целей XYZ. Более подробное объяснение методов регистрации и соответствующих им оптимальных целевых конфигураций описано в параграфе 3.5.</w:t>
      </w:r>
    </w:p>
    <w:p w14:paraId="0612E105" w14:textId="77777777" w:rsidR="00E116D9" w:rsidRPr="00E116D9" w:rsidRDefault="00E116D9" w:rsidP="00E116D9">
      <w:pPr>
        <w:rPr>
          <w:rFonts w:ascii="Times New Roman" w:hAnsi="Times New Roman" w:cs="Times New Roman"/>
          <w:color w:val="0070C0"/>
          <w:sz w:val="24"/>
          <w:szCs w:val="24"/>
        </w:rPr>
      </w:pPr>
      <w:r w:rsidRPr="00E116D9">
        <w:rPr>
          <w:rFonts w:ascii="Times New Roman" w:hAnsi="Times New Roman" w:cs="Times New Roman"/>
          <w:color w:val="0070C0"/>
          <w:sz w:val="24"/>
          <w:szCs w:val="24"/>
        </w:rPr>
        <w:t>3.1.5 Управление данными</w:t>
      </w:r>
    </w:p>
    <w:p w14:paraId="5C95F49F" w14:textId="7FF71631" w:rsidR="00E116D9" w:rsidRDefault="00E116D9" w:rsidP="0099156D">
      <w:pPr>
        <w:jc w:val="both"/>
        <w:rPr>
          <w:rFonts w:ascii="Times New Roman" w:hAnsi="Times New Roman" w:cs="Times New Roman"/>
          <w:sz w:val="24"/>
          <w:szCs w:val="24"/>
        </w:rPr>
      </w:pPr>
      <w:r w:rsidRPr="00E116D9">
        <w:rPr>
          <w:rFonts w:ascii="Times New Roman" w:hAnsi="Times New Roman" w:cs="Times New Roman"/>
          <w:sz w:val="24"/>
          <w:szCs w:val="24"/>
        </w:rPr>
        <w:t>Перед началом сканирования важно подумать о хранении данных. Например, при использовании Leica HDS4500 1 сканирование занимает примерно 140 Мб. В среднем в день сканирования можно выполнить 20–30 сканирований, в результате чего будет создан набор данных размером примерно 7 ГБ. Это требует тщательного планирования.</w:t>
      </w:r>
    </w:p>
    <w:p w14:paraId="181339CA" w14:textId="77777777" w:rsidR="00E116D9" w:rsidRPr="00E116D9" w:rsidRDefault="00E116D9" w:rsidP="00E116D9">
      <w:pPr>
        <w:rPr>
          <w:rFonts w:ascii="Times New Roman" w:hAnsi="Times New Roman" w:cs="Times New Roman"/>
          <w:color w:val="0070C0"/>
          <w:sz w:val="28"/>
          <w:szCs w:val="28"/>
        </w:rPr>
      </w:pPr>
      <w:r w:rsidRPr="00E116D9">
        <w:rPr>
          <w:rFonts w:ascii="Times New Roman" w:hAnsi="Times New Roman" w:cs="Times New Roman"/>
          <w:color w:val="0070C0"/>
          <w:sz w:val="28"/>
          <w:szCs w:val="28"/>
        </w:rPr>
        <w:t>3.2 Эксплуатация в полевых условиях</w:t>
      </w:r>
    </w:p>
    <w:p w14:paraId="349CAACA" w14:textId="77777777" w:rsidR="00E116D9" w:rsidRPr="00E116D9" w:rsidRDefault="00E116D9" w:rsidP="00E116D9">
      <w:pPr>
        <w:rPr>
          <w:rFonts w:ascii="Times New Roman" w:hAnsi="Times New Roman" w:cs="Times New Roman"/>
          <w:color w:val="0070C0"/>
          <w:sz w:val="24"/>
          <w:szCs w:val="24"/>
        </w:rPr>
      </w:pPr>
      <w:r w:rsidRPr="00E116D9">
        <w:rPr>
          <w:rFonts w:ascii="Times New Roman" w:hAnsi="Times New Roman" w:cs="Times New Roman"/>
          <w:color w:val="0070C0"/>
          <w:sz w:val="24"/>
          <w:szCs w:val="24"/>
        </w:rPr>
        <w:t>3.2.1 Подготовка обследования</w:t>
      </w:r>
    </w:p>
    <w:p w14:paraId="7950C7E5" w14:textId="77777777" w:rsidR="00E116D9" w:rsidRPr="00E116D9" w:rsidRDefault="00E116D9" w:rsidP="0099156D">
      <w:pPr>
        <w:jc w:val="both"/>
        <w:rPr>
          <w:rFonts w:ascii="Times New Roman" w:hAnsi="Times New Roman" w:cs="Times New Roman"/>
          <w:sz w:val="24"/>
          <w:szCs w:val="24"/>
        </w:rPr>
      </w:pPr>
      <w:r w:rsidRPr="00E116D9">
        <w:rPr>
          <w:rFonts w:ascii="Times New Roman" w:hAnsi="Times New Roman" w:cs="Times New Roman"/>
          <w:sz w:val="24"/>
          <w:szCs w:val="24"/>
        </w:rPr>
        <w:t>Этап подготовки обследования включает в себя принятие решения о методе регистрации, который будет использоваться. Эти методы можно разделить на три категории: регистрация с использованием трехмерного обратного сечения отсканированных целей, регистрация путем установки лазерного сканера на известные контрольные точки и регистрация с использованием ограничений «облако-облако» (подробнее см. главу 3.5).</w:t>
      </w:r>
    </w:p>
    <w:p w14:paraId="2B118518" w14:textId="77777777" w:rsidR="00E116D9" w:rsidRPr="00E116D9" w:rsidRDefault="00E116D9" w:rsidP="00E116D9">
      <w:pPr>
        <w:rPr>
          <w:rFonts w:ascii="Times New Roman" w:hAnsi="Times New Roman" w:cs="Times New Roman"/>
          <w:color w:val="0070C0"/>
          <w:sz w:val="24"/>
          <w:szCs w:val="24"/>
        </w:rPr>
      </w:pPr>
      <w:r w:rsidRPr="00E116D9">
        <w:rPr>
          <w:rFonts w:ascii="Times New Roman" w:hAnsi="Times New Roman" w:cs="Times New Roman"/>
          <w:color w:val="0070C0"/>
          <w:sz w:val="24"/>
          <w:szCs w:val="24"/>
        </w:rPr>
        <w:t>3.2.2 Настройка сканера</w:t>
      </w:r>
    </w:p>
    <w:p w14:paraId="451B6271" w14:textId="4F07B313" w:rsidR="00E116D9" w:rsidRDefault="00E116D9" w:rsidP="00E116D9">
      <w:pPr>
        <w:rPr>
          <w:rFonts w:ascii="Times New Roman" w:hAnsi="Times New Roman" w:cs="Times New Roman"/>
          <w:sz w:val="24"/>
          <w:szCs w:val="24"/>
        </w:rPr>
      </w:pPr>
      <w:r w:rsidRPr="00E116D9">
        <w:rPr>
          <w:rFonts w:ascii="Times New Roman" w:hAnsi="Times New Roman" w:cs="Times New Roman"/>
          <w:sz w:val="24"/>
          <w:szCs w:val="24"/>
        </w:rPr>
        <w:t>Процедура настройки лазерного сканера обычно аналогична процедуре настройки тахеометра. Выполняются следующие шаги (Рисунок 31):</w:t>
      </w:r>
    </w:p>
    <w:p w14:paraId="756DB29F" w14:textId="4942C525" w:rsidR="00E116D9" w:rsidRDefault="00E116D9" w:rsidP="00E116D9">
      <w:pPr>
        <w:jc w:val="center"/>
        <w:rPr>
          <w:rFonts w:ascii="Times New Roman" w:hAnsi="Times New Roman" w:cs="Times New Roman"/>
          <w:sz w:val="24"/>
          <w:szCs w:val="24"/>
        </w:rPr>
      </w:pPr>
      <w:r w:rsidRPr="00E116D9">
        <w:rPr>
          <w:rFonts w:ascii="Times New Roman" w:hAnsi="Times New Roman" w:cs="Times New Roman"/>
          <w:noProof/>
          <w:sz w:val="24"/>
          <w:szCs w:val="24"/>
        </w:rPr>
        <w:drawing>
          <wp:inline distT="0" distB="0" distL="0" distR="0" wp14:anchorId="03FAE2A8" wp14:editId="3F23A235">
            <wp:extent cx="4015740" cy="2110740"/>
            <wp:effectExtent l="0" t="0" r="381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15740" cy="2110740"/>
                    </a:xfrm>
                    <a:prstGeom prst="rect">
                      <a:avLst/>
                    </a:prstGeom>
                    <a:noFill/>
                    <a:ln>
                      <a:noFill/>
                    </a:ln>
                  </pic:spPr>
                </pic:pic>
              </a:graphicData>
            </a:graphic>
          </wp:inline>
        </w:drawing>
      </w:r>
    </w:p>
    <w:p w14:paraId="219209EA" w14:textId="3834A21A" w:rsidR="00E116D9" w:rsidRPr="00D5505E" w:rsidRDefault="00E116D9" w:rsidP="00E116D9">
      <w:pPr>
        <w:jc w:val="center"/>
        <w:rPr>
          <w:rFonts w:ascii="Times New Roman" w:hAnsi="Times New Roman" w:cs="Times New Roman"/>
        </w:rPr>
      </w:pPr>
      <w:r w:rsidRPr="00D5505E">
        <w:rPr>
          <w:rFonts w:ascii="Times New Roman" w:hAnsi="Times New Roman" w:cs="Times New Roman"/>
        </w:rPr>
        <w:t>Рисунок 31 – Настройка лазерного сканера</w:t>
      </w:r>
    </w:p>
    <w:p w14:paraId="563B98E9" w14:textId="4765F7D6" w:rsidR="00E116D9" w:rsidRDefault="00E116D9" w:rsidP="00E116D9">
      <w:pPr>
        <w:rPr>
          <w:rFonts w:ascii="Times New Roman" w:hAnsi="Times New Roman" w:cs="Times New Roman"/>
          <w:sz w:val="24"/>
          <w:szCs w:val="24"/>
        </w:rPr>
      </w:pPr>
    </w:p>
    <w:p w14:paraId="2A3321A4" w14:textId="77777777" w:rsidR="00E116D9" w:rsidRPr="00E116D9" w:rsidRDefault="00E116D9" w:rsidP="0099156D">
      <w:pPr>
        <w:jc w:val="both"/>
        <w:rPr>
          <w:rFonts w:ascii="Times New Roman" w:hAnsi="Times New Roman" w:cs="Times New Roman"/>
          <w:sz w:val="24"/>
          <w:szCs w:val="24"/>
        </w:rPr>
      </w:pPr>
      <w:r w:rsidRPr="00E116D9">
        <w:rPr>
          <w:rFonts w:ascii="Times New Roman" w:hAnsi="Times New Roman" w:cs="Times New Roman"/>
          <w:sz w:val="24"/>
          <w:szCs w:val="24"/>
        </w:rPr>
        <w:t>• Установка штатива: откройте штатив и выдвиньте ножки. Убедитесь, что штатив стоит на устойчивом основании. Обычно сканер размещают на уровне глаз. Когда необходимо сканировать область пола, полезно даже более высокое положение, поскольку оно обеспечивает лучший угол наклона.</w:t>
      </w:r>
    </w:p>
    <w:p w14:paraId="069E4F86" w14:textId="77777777" w:rsidR="00E116D9" w:rsidRPr="00E116D9" w:rsidRDefault="00E116D9" w:rsidP="0099156D">
      <w:pPr>
        <w:jc w:val="both"/>
        <w:rPr>
          <w:rFonts w:ascii="Times New Roman" w:hAnsi="Times New Roman" w:cs="Times New Roman"/>
          <w:sz w:val="24"/>
          <w:szCs w:val="24"/>
        </w:rPr>
      </w:pPr>
      <w:r w:rsidRPr="00E116D9">
        <w:rPr>
          <w:rFonts w:ascii="Times New Roman" w:hAnsi="Times New Roman" w:cs="Times New Roman"/>
          <w:sz w:val="24"/>
          <w:szCs w:val="24"/>
        </w:rPr>
        <w:t>• Прикрепите сканер, поместив его на штатив и зафиксировав на месте.</w:t>
      </w:r>
    </w:p>
    <w:p w14:paraId="025D6AFA" w14:textId="77777777" w:rsidR="00E116D9" w:rsidRPr="00E116D9" w:rsidRDefault="00E116D9" w:rsidP="0099156D">
      <w:pPr>
        <w:jc w:val="both"/>
        <w:rPr>
          <w:rFonts w:ascii="Times New Roman" w:hAnsi="Times New Roman" w:cs="Times New Roman"/>
          <w:sz w:val="24"/>
          <w:szCs w:val="24"/>
        </w:rPr>
      </w:pPr>
      <w:r w:rsidRPr="00E116D9">
        <w:rPr>
          <w:rFonts w:ascii="Times New Roman" w:hAnsi="Times New Roman" w:cs="Times New Roman"/>
          <w:sz w:val="24"/>
          <w:szCs w:val="24"/>
        </w:rPr>
        <w:t>• В зависимости от метода регистрации сканер может располагаться над известной контрольной точкой.</w:t>
      </w:r>
    </w:p>
    <w:p w14:paraId="2DE1BABD" w14:textId="54956EE6" w:rsidR="00E116D9" w:rsidRDefault="00E116D9" w:rsidP="0099156D">
      <w:pPr>
        <w:jc w:val="both"/>
        <w:rPr>
          <w:rFonts w:ascii="Times New Roman" w:hAnsi="Times New Roman" w:cs="Times New Roman"/>
          <w:sz w:val="24"/>
          <w:szCs w:val="24"/>
        </w:rPr>
      </w:pPr>
      <w:r w:rsidRPr="00E116D9">
        <w:rPr>
          <w:rFonts w:ascii="Times New Roman" w:hAnsi="Times New Roman" w:cs="Times New Roman"/>
          <w:sz w:val="24"/>
          <w:szCs w:val="24"/>
        </w:rPr>
        <w:lastRenderedPageBreak/>
        <w:t>• Выровняйте сканер: изменив длину двух ножек штатива, используемых для позиционирования штатива, выровняйте верхнюю поверхность штатива с помощью уровня «бычий глаз». Пузырь должен быть внутри внутреннего круга. Будьте максимально точны. При размещении сканера над контрольной точкой эта процедура не должна изменить точку, над которой вы находились в шаге 3.</w:t>
      </w:r>
    </w:p>
    <w:p w14:paraId="55FB79C9" w14:textId="77777777" w:rsidR="00BD75BE" w:rsidRPr="00BD75BE" w:rsidRDefault="00BD75BE" w:rsidP="00BD75BE">
      <w:pPr>
        <w:rPr>
          <w:rFonts w:ascii="Times New Roman" w:hAnsi="Times New Roman" w:cs="Times New Roman"/>
          <w:color w:val="0070C0"/>
          <w:sz w:val="24"/>
          <w:szCs w:val="24"/>
        </w:rPr>
      </w:pPr>
      <w:r w:rsidRPr="00BD75BE">
        <w:rPr>
          <w:rFonts w:ascii="Times New Roman" w:hAnsi="Times New Roman" w:cs="Times New Roman"/>
          <w:color w:val="0070C0"/>
          <w:sz w:val="24"/>
          <w:szCs w:val="24"/>
        </w:rPr>
        <w:t>3.2.3 Запись данных</w:t>
      </w:r>
    </w:p>
    <w:p w14:paraId="03CC4E97" w14:textId="4B69ADB7" w:rsidR="00E116D9" w:rsidRDefault="00BD75BE" w:rsidP="0099156D">
      <w:pPr>
        <w:jc w:val="both"/>
        <w:rPr>
          <w:rFonts w:ascii="Times New Roman" w:hAnsi="Times New Roman" w:cs="Times New Roman"/>
          <w:sz w:val="24"/>
          <w:szCs w:val="24"/>
        </w:rPr>
      </w:pPr>
      <w:r w:rsidRPr="00BD75BE">
        <w:rPr>
          <w:rFonts w:ascii="Times New Roman" w:hAnsi="Times New Roman" w:cs="Times New Roman"/>
          <w:sz w:val="24"/>
          <w:szCs w:val="24"/>
        </w:rPr>
        <w:t>Перед началом сканирования само сканирующее устройство необходимо подключить к ноутбуку, способному принимать и хранить все точки, поступающие со сканера, и управлять свойствами сканера. Питание сканера может подаваться от аккумуляторов, генератора или напрямую от сети.</w:t>
      </w:r>
    </w:p>
    <w:p w14:paraId="303A2803" w14:textId="2DA92902" w:rsidR="00BD75BE" w:rsidRDefault="00BD75BE" w:rsidP="00BD75BE">
      <w:pPr>
        <w:jc w:val="center"/>
        <w:rPr>
          <w:rFonts w:ascii="Times New Roman" w:hAnsi="Times New Roman" w:cs="Times New Roman"/>
          <w:sz w:val="24"/>
          <w:szCs w:val="24"/>
        </w:rPr>
      </w:pPr>
      <w:r w:rsidRPr="00BD75BE">
        <w:rPr>
          <w:rFonts w:ascii="Times New Roman" w:hAnsi="Times New Roman" w:cs="Times New Roman"/>
          <w:noProof/>
          <w:sz w:val="24"/>
          <w:szCs w:val="24"/>
        </w:rPr>
        <w:drawing>
          <wp:inline distT="0" distB="0" distL="0" distR="0" wp14:anchorId="26837573" wp14:editId="14B6F6DE">
            <wp:extent cx="1790700" cy="1981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90700" cy="1981200"/>
                    </a:xfrm>
                    <a:prstGeom prst="rect">
                      <a:avLst/>
                    </a:prstGeom>
                    <a:noFill/>
                    <a:ln>
                      <a:noFill/>
                    </a:ln>
                  </pic:spPr>
                </pic:pic>
              </a:graphicData>
            </a:graphic>
          </wp:inline>
        </w:drawing>
      </w:r>
    </w:p>
    <w:p w14:paraId="4D96F397" w14:textId="47DEE0FF" w:rsidR="00BD75BE" w:rsidRPr="00D5505E" w:rsidRDefault="00BD75BE" w:rsidP="00BD75BE">
      <w:pPr>
        <w:jc w:val="center"/>
        <w:rPr>
          <w:rFonts w:ascii="Times New Roman" w:hAnsi="Times New Roman" w:cs="Times New Roman"/>
        </w:rPr>
      </w:pPr>
      <w:r w:rsidRPr="00D5505E">
        <w:rPr>
          <w:rFonts w:ascii="Times New Roman" w:hAnsi="Times New Roman" w:cs="Times New Roman"/>
        </w:rPr>
        <w:t>Рис. 32. Полностью интегрированное сканирование и управление в современных сканерах</w:t>
      </w:r>
    </w:p>
    <w:p w14:paraId="4C6A842E" w14:textId="2D5DC7FB" w:rsidR="00BD75BE" w:rsidRDefault="00BD75BE" w:rsidP="00BD75BE">
      <w:pPr>
        <w:rPr>
          <w:rFonts w:ascii="Times New Roman" w:hAnsi="Times New Roman" w:cs="Times New Roman"/>
          <w:sz w:val="24"/>
          <w:szCs w:val="24"/>
        </w:rPr>
      </w:pPr>
    </w:p>
    <w:p w14:paraId="01CDB7E9" w14:textId="3AC10514" w:rsidR="00BD75BE" w:rsidRDefault="00BD75BE" w:rsidP="0099156D">
      <w:pPr>
        <w:jc w:val="both"/>
        <w:rPr>
          <w:rFonts w:ascii="Times New Roman" w:hAnsi="Times New Roman" w:cs="Times New Roman"/>
          <w:sz w:val="24"/>
          <w:szCs w:val="24"/>
        </w:rPr>
      </w:pPr>
      <w:r w:rsidRPr="00BD75BE">
        <w:rPr>
          <w:rFonts w:ascii="Times New Roman" w:hAnsi="Times New Roman" w:cs="Times New Roman"/>
          <w:sz w:val="24"/>
          <w:szCs w:val="24"/>
        </w:rPr>
        <w:t>В последнее время TLS может хранить данные на внутреннем или съемном жестком диске.</w:t>
      </w:r>
    </w:p>
    <w:p w14:paraId="19ECB0A0" w14:textId="2840B43B" w:rsidR="00BD75BE" w:rsidRDefault="00BD75BE" w:rsidP="00BD75BE">
      <w:pPr>
        <w:rPr>
          <w:rFonts w:ascii="Times New Roman" w:hAnsi="Times New Roman" w:cs="Times New Roman"/>
          <w:sz w:val="24"/>
          <w:szCs w:val="24"/>
        </w:rPr>
      </w:pPr>
    </w:p>
    <w:p w14:paraId="1B5D9FD2" w14:textId="77777777" w:rsidR="00BD75BE" w:rsidRPr="00BD75BE" w:rsidRDefault="00BD75BE" w:rsidP="00BD75BE">
      <w:pPr>
        <w:rPr>
          <w:rFonts w:ascii="Times New Roman" w:hAnsi="Times New Roman" w:cs="Times New Roman"/>
          <w:color w:val="0070C0"/>
          <w:sz w:val="24"/>
          <w:szCs w:val="24"/>
        </w:rPr>
      </w:pPr>
      <w:r w:rsidRPr="00BD75BE">
        <w:rPr>
          <w:rFonts w:ascii="Times New Roman" w:hAnsi="Times New Roman" w:cs="Times New Roman"/>
          <w:color w:val="0070C0"/>
          <w:sz w:val="24"/>
          <w:szCs w:val="24"/>
        </w:rPr>
        <w:t>3.2.4 Настройки сканера</w:t>
      </w:r>
    </w:p>
    <w:p w14:paraId="71C8E938" w14:textId="77777777" w:rsidR="00BD75BE" w:rsidRPr="00BD75BE" w:rsidRDefault="00BD75BE" w:rsidP="0099156D">
      <w:pPr>
        <w:jc w:val="both"/>
        <w:rPr>
          <w:rFonts w:ascii="Times New Roman" w:hAnsi="Times New Roman" w:cs="Times New Roman"/>
          <w:sz w:val="24"/>
          <w:szCs w:val="24"/>
        </w:rPr>
      </w:pPr>
      <w:r w:rsidRPr="00BD75BE">
        <w:rPr>
          <w:rFonts w:ascii="Times New Roman" w:hAnsi="Times New Roman" w:cs="Times New Roman"/>
          <w:sz w:val="24"/>
          <w:szCs w:val="24"/>
        </w:rPr>
        <w:t>После того как программное обеспечение контроллера сканирования установило соединение со сканером, необходимо указать параметры, которые будут использоваться в процессе сканирования.</w:t>
      </w:r>
    </w:p>
    <w:p w14:paraId="43A7F072" w14:textId="77777777" w:rsidR="00BD75BE" w:rsidRPr="00BD75BE" w:rsidRDefault="00BD75BE" w:rsidP="00BD75BE">
      <w:pPr>
        <w:rPr>
          <w:rFonts w:ascii="Times New Roman" w:hAnsi="Times New Roman" w:cs="Times New Roman"/>
          <w:color w:val="0070C0"/>
          <w:sz w:val="24"/>
          <w:szCs w:val="24"/>
        </w:rPr>
      </w:pPr>
      <w:r w:rsidRPr="00BD75BE">
        <w:rPr>
          <w:rFonts w:ascii="Times New Roman" w:hAnsi="Times New Roman" w:cs="Times New Roman"/>
          <w:color w:val="0070C0"/>
          <w:sz w:val="24"/>
          <w:szCs w:val="24"/>
        </w:rPr>
        <w:t>Таргетинг</w:t>
      </w:r>
    </w:p>
    <w:p w14:paraId="554F078F" w14:textId="111FD66D" w:rsidR="00BD75BE" w:rsidRDefault="00BD75BE" w:rsidP="0099156D">
      <w:pPr>
        <w:jc w:val="both"/>
        <w:rPr>
          <w:rFonts w:ascii="Times New Roman" w:hAnsi="Times New Roman" w:cs="Times New Roman"/>
          <w:sz w:val="24"/>
          <w:szCs w:val="24"/>
        </w:rPr>
      </w:pPr>
      <w:r w:rsidRPr="00BD75BE">
        <w:rPr>
          <w:rFonts w:ascii="Times New Roman" w:hAnsi="Times New Roman" w:cs="Times New Roman"/>
          <w:sz w:val="24"/>
          <w:szCs w:val="24"/>
        </w:rPr>
        <w:t>Хотя большинство современных сканеров могут сканировать на 360° (рис. 35), это не всегда требуется. Поэтому нам нужно определить область сканирования. Для этого есть несколько вариантов.</w:t>
      </w:r>
    </w:p>
    <w:p w14:paraId="0D71D769" w14:textId="58259156" w:rsidR="00BD75BE" w:rsidRDefault="00BD75BE" w:rsidP="00BD75BE">
      <w:pPr>
        <w:jc w:val="center"/>
        <w:rPr>
          <w:rFonts w:ascii="Times New Roman" w:hAnsi="Times New Roman" w:cs="Times New Roman"/>
          <w:sz w:val="24"/>
          <w:szCs w:val="24"/>
        </w:rPr>
      </w:pPr>
      <w:r w:rsidRPr="00BD75BE">
        <w:rPr>
          <w:rFonts w:ascii="Times New Roman" w:hAnsi="Times New Roman" w:cs="Times New Roman"/>
          <w:noProof/>
          <w:sz w:val="24"/>
          <w:szCs w:val="24"/>
        </w:rPr>
        <w:lastRenderedPageBreak/>
        <w:drawing>
          <wp:inline distT="0" distB="0" distL="0" distR="0" wp14:anchorId="3A27E0A7" wp14:editId="6D1CF097">
            <wp:extent cx="2857500" cy="2590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0" cy="2590800"/>
                    </a:xfrm>
                    <a:prstGeom prst="rect">
                      <a:avLst/>
                    </a:prstGeom>
                    <a:noFill/>
                    <a:ln>
                      <a:noFill/>
                    </a:ln>
                  </pic:spPr>
                </pic:pic>
              </a:graphicData>
            </a:graphic>
          </wp:inline>
        </w:drawing>
      </w:r>
    </w:p>
    <w:p w14:paraId="34456CB4" w14:textId="67CBCEC1" w:rsidR="00BD75BE" w:rsidRPr="00D5505E" w:rsidRDefault="00BD75BE" w:rsidP="00BD75BE">
      <w:pPr>
        <w:jc w:val="center"/>
        <w:rPr>
          <w:rFonts w:ascii="Times New Roman" w:hAnsi="Times New Roman" w:cs="Times New Roman"/>
        </w:rPr>
      </w:pPr>
      <w:r w:rsidRPr="00D5505E">
        <w:rPr>
          <w:rFonts w:ascii="Times New Roman" w:hAnsi="Times New Roman" w:cs="Times New Roman"/>
        </w:rPr>
        <w:t>Рисунок 33 – Поле зрения современного сканера</w:t>
      </w:r>
    </w:p>
    <w:p w14:paraId="47C1818A" w14:textId="77777777" w:rsidR="00BD75BE" w:rsidRPr="00BD75BE" w:rsidRDefault="00BD75BE" w:rsidP="0099156D">
      <w:pPr>
        <w:jc w:val="both"/>
        <w:rPr>
          <w:rFonts w:ascii="Times New Roman" w:hAnsi="Times New Roman" w:cs="Times New Roman"/>
          <w:sz w:val="24"/>
          <w:szCs w:val="24"/>
        </w:rPr>
      </w:pPr>
      <w:r w:rsidRPr="00BD75BE">
        <w:rPr>
          <w:rFonts w:ascii="Times New Roman" w:hAnsi="Times New Roman" w:cs="Times New Roman"/>
          <w:sz w:val="24"/>
          <w:szCs w:val="24"/>
        </w:rPr>
        <w:t>Некоторые сканеры имеют свернутую панель управления на самом сканере, которая может определять целевую область. Это очень грубый способ определения целевой области, но очень быстрый метод.</w:t>
      </w:r>
    </w:p>
    <w:p w14:paraId="65936831" w14:textId="77777777" w:rsidR="00BD75BE" w:rsidRPr="00BD75BE" w:rsidRDefault="00BD75BE" w:rsidP="0099156D">
      <w:pPr>
        <w:jc w:val="both"/>
        <w:rPr>
          <w:rFonts w:ascii="Times New Roman" w:hAnsi="Times New Roman" w:cs="Times New Roman"/>
          <w:sz w:val="24"/>
          <w:szCs w:val="24"/>
        </w:rPr>
      </w:pPr>
      <w:r w:rsidRPr="00BD75BE">
        <w:rPr>
          <w:rFonts w:ascii="Times New Roman" w:hAnsi="Times New Roman" w:cs="Times New Roman"/>
          <w:sz w:val="24"/>
          <w:szCs w:val="24"/>
        </w:rPr>
        <w:t>В основном область наведения определяется с помощью управления сканером в программном обеспечении. Используя этот тип таргетинга, мы сначала делаем снимок сцены, который позволяет выбрать целевую область. Современные сканеры имеют встроенные фиксированные камеры или даже видеокамеры, чтобы показать пользователю то, что видит сканер. Затем с помощью программного обеспечения управления сканированием пользователь может выбрать целевую область с помощью поля выбора, аналогичного выбору части изображения в программном обеспечении обработки изображений.</w:t>
      </w:r>
    </w:p>
    <w:p w14:paraId="10C7BC53" w14:textId="2DC90966" w:rsidR="00BD75BE" w:rsidRDefault="00BD75BE" w:rsidP="0099156D">
      <w:pPr>
        <w:jc w:val="both"/>
        <w:rPr>
          <w:rFonts w:ascii="Times New Roman" w:hAnsi="Times New Roman" w:cs="Times New Roman"/>
          <w:sz w:val="24"/>
          <w:szCs w:val="24"/>
        </w:rPr>
      </w:pPr>
      <w:r w:rsidRPr="00BD75BE">
        <w:rPr>
          <w:rFonts w:ascii="Times New Roman" w:hAnsi="Times New Roman" w:cs="Times New Roman"/>
          <w:sz w:val="24"/>
          <w:szCs w:val="24"/>
        </w:rPr>
        <w:t>Большинство фазовых сканеров не имеют камеры из-за своей технической конструкции. Однако эти сканеры могут записывать столько точек в секунду, что создание скана с низким разрешением занимает столько же времени, сколько другой сканер делает снимки. Затем это сканирование с низким разрешением можно использовать для выбора целевой области.</w:t>
      </w:r>
    </w:p>
    <w:p w14:paraId="3FF96DD6" w14:textId="77777777" w:rsidR="004A5CED" w:rsidRPr="004A5CED" w:rsidRDefault="004A5CED" w:rsidP="004A5CED">
      <w:pPr>
        <w:rPr>
          <w:rFonts w:ascii="Times New Roman" w:hAnsi="Times New Roman" w:cs="Times New Roman"/>
          <w:color w:val="0070C0"/>
          <w:sz w:val="24"/>
          <w:szCs w:val="24"/>
        </w:rPr>
      </w:pPr>
      <w:r w:rsidRPr="004A5CED">
        <w:rPr>
          <w:rFonts w:ascii="Times New Roman" w:hAnsi="Times New Roman" w:cs="Times New Roman"/>
          <w:color w:val="0070C0"/>
          <w:sz w:val="24"/>
          <w:szCs w:val="24"/>
        </w:rPr>
        <w:t>Разрешение</w:t>
      </w:r>
    </w:p>
    <w:p w14:paraId="5EF77C56" w14:textId="77777777" w:rsidR="004A5CED" w:rsidRPr="004A5CED" w:rsidRDefault="004A5CED" w:rsidP="0099156D">
      <w:pPr>
        <w:jc w:val="both"/>
        <w:rPr>
          <w:rFonts w:ascii="Times New Roman" w:hAnsi="Times New Roman" w:cs="Times New Roman"/>
          <w:sz w:val="24"/>
          <w:szCs w:val="24"/>
        </w:rPr>
      </w:pPr>
      <w:r w:rsidRPr="004A5CED">
        <w:rPr>
          <w:rFonts w:ascii="Times New Roman" w:hAnsi="Times New Roman" w:cs="Times New Roman"/>
          <w:sz w:val="24"/>
          <w:szCs w:val="24"/>
        </w:rPr>
        <w:t>Ключевым вопросом при выполнении проекта лазерного сканирования является выбор правильного разрешения. Разрешение определяется как расстояние между двумя последующими измеренными точками и, таким образом, определяет плотность точек в облаке точек. Часто люди путают точность с разрешением. Хотя между ними существует определенная связь, они по-прежнему определяют разные аспекты процесса лазерного сканирования.</w:t>
      </w:r>
    </w:p>
    <w:p w14:paraId="147A662C" w14:textId="14F726E4" w:rsidR="004A5CED" w:rsidRDefault="004A5CED" w:rsidP="0099156D">
      <w:pPr>
        <w:jc w:val="both"/>
        <w:rPr>
          <w:rFonts w:ascii="Times New Roman" w:hAnsi="Times New Roman" w:cs="Times New Roman"/>
          <w:sz w:val="24"/>
          <w:szCs w:val="24"/>
        </w:rPr>
      </w:pPr>
      <w:r w:rsidRPr="004A5CED">
        <w:rPr>
          <w:rFonts w:ascii="Times New Roman" w:hAnsi="Times New Roman" w:cs="Times New Roman"/>
          <w:sz w:val="24"/>
          <w:szCs w:val="24"/>
        </w:rPr>
        <w:t xml:space="preserve">Разрешение в основном определяется мельчайшими деталями структуры поверхности, которые должны быть узнаваемы в конечном результате. Следовательно, это также напрямую связано с масштабом результата. Фактически, лазерные сканеры преодолевают интеллектуальную обработку, которую люди выполняют при анализе здания (то есть разбивают здание на плоскости, линии и точки), записывая огромный набор точек с избыточной информацией. Например, в гладких областях, таких как плоскости, для моделирования объекта требуется меньше точек, в то время как в областях с большой </w:t>
      </w:r>
      <w:r w:rsidRPr="004A5CED">
        <w:rPr>
          <w:rFonts w:ascii="Times New Roman" w:hAnsi="Times New Roman" w:cs="Times New Roman"/>
          <w:sz w:val="24"/>
          <w:szCs w:val="24"/>
        </w:rPr>
        <w:lastRenderedPageBreak/>
        <w:t>кривизной требуется гораздо больше точек, иногда даже больше, чем может предоставить лазерный сканер.</w:t>
      </w:r>
    </w:p>
    <w:p w14:paraId="53B9FBBD" w14:textId="77777777" w:rsidR="004A5CED" w:rsidRPr="004A5CED" w:rsidRDefault="004A5CED" w:rsidP="0099156D">
      <w:pPr>
        <w:jc w:val="both"/>
        <w:rPr>
          <w:rFonts w:ascii="Times New Roman" w:hAnsi="Times New Roman" w:cs="Times New Roman"/>
          <w:sz w:val="24"/>
          <w:szCs w:val="24"/>
        </w:rPr>
      </w:pPr>
      <w:r w:rsidRPr="004A5CED">
        <w:rPr>
          <w:rFonts w:ascii="Times New Roman" w:hAnsi="Times New Roman" w:cs="Times New Roman"/>
          <w:sz w:val="24"/>
          <w:szCs w:val="24"/>
        </w:rPr>
        <w:t>Следует отметить, что чем выше выбранное разрешение, тем больше точек необходимо сканировать и, следовательно, тем больше времени это займет. Помимо временных рамок, увеличивается размер хранилища набора данных. Оператор должен помнить, что сканирование с более высоким разрешением, чем одноточечная точность сканера при измерении расстояния, может привести к избыточной выборке и, следовательно, к большему количеству шума в конечном наборе данных.</w:t>
      </w:r>
    </w:p>
    <w:p w14:paraId="20FB6431" w14:textId="77777777" w:rsidR="004A5CED" w:rsidRPr="004A5CED" w:rsidRDefault="004A5CED" w:rsidP="0099156D">
      <w:pPr>
        <w:jc w:val="both"/>
        <w:rPr>
          <w:rFonts w:ascii="Times New Roman" w:hAnsi="Times New Roman" w:cs="Times New Roman"/>
          <w:sz w:val="24"/>
          <w:szCs w:val="24"/>
        </w:rPr>
      </w:pPr>
      <w:r w:rsidRPr="004A5CED">
        <w:rPr>
          <w:rFonts w:ascii="Times New Roman" w:hAnsi="Times New Roman" w:cs="Times New Roman"/>
          <w:sz w:val="24"/>
          <w:szCs w:val="24"/>
        </w:rPr>
        <w:t>Поскольку большинство лазерных сканеров работают с постоянным изменением угла между двумя последовательными точками (на основе полярных координат), разрешение сканера определяется на заданном расстоянии от сканера. Это расстояние можно ввести вручную с помощью программного обеспечения, или датчик может зафиксировать значение расстояния до точки и определить разрешение на этом расстоянии от сканера. Точки, отсканированные дальше этого расстояния, будут иметь более низкое разрешение, в то время как точки, отсканированные ближе, будут иметь более высокое разрешение. Как правило, рекомендуется брать точку зонда в самой дальней точке сканирования.</w:t>
      </w:r>
    </w:p>
    <w:p w14:paraId="673F802B" w14:textId="77777777" w:rsidR="004A5CED" w:rsidRPr="004A5CED" w:rsidRDefault="004A5CED" w:rsidP="0099156D">
      <w:pPr>
        <w:jc w:val="both"/>
        <w:rPr>
          <w:rFonts w:ascii="Times New Roman" w:hAnsi="Times New Roman" w:cs="Times New Roman"/>
          <w:sz w:val="24"/>
          <w:szCs w:val="24"/>
        </w:rPr>
      </w:pPr>
      <w:r w:rsidRPr="004A5CED">
        <w:rPr>
          <w:rFonts w:ascii="Times New Roman" w:hAnsi="Times New Roman" w:cs="Times New Roman"/>
          <w:sz w:val="24"/>
          <w:szCs w:val="24"/>
        </w:rPr>
        <w:t>Некоторое программное обеспечение для управления сканированием обеспечивает быструю настройку разрешения, т. е. низкое, среднее или высокое разрешение. Эти быстрые настройки устанавливают разрешение на определенное значение для определенного расстояния. В инструкции к сканеру приведены таблицы, иллюстрирующие эффективное разрешение на разных расстояниях для каждой настройки.</w:t>
      </w:r>
    </w:p>
    <w:p w14:paraId="0A24DFB2" w14:textId="77777777" w:rsidR="004A5CED" w:rsidRPr="004A5CED" w:rsidRDefault="004A5CED" w:rsidP="0099156D">
      <w:pPr>
        <w:jc w:val="both"/>
        <w:rPr>
          <w:rFonts w:ascii="Times New Roman" w:hAnsi="Times New Roman" w:cs="Times New Roman"/>
          <w:sz w:val="24"/>
          <w:szCs w:val="24"/>
        </w:rPr>
      </w:pPr>
      <w:r w:rsidRPr="004A5CED">
        <w:rPr>
          <w:rFonts w:ascii="Times New Roman" w:hAnsi="Times New Roman" w:cs="Times New Roman"/>
          <w:sz w:val="24"/>
          <w:szCs w:val="24"/>
        </w:rPr>
        <w:t>English Heritage, вневедомственная государственная организация Соединенного Королевства, обладающая значительным опытом в управлении исторической средой, создала таблицу, которая помогает пользователю определить подходящее решение для проекта.</w:t>
      </w:r>
    </w:p>
    <w:p w14:paraId="689BC434" w14:textId="603C1900" w:rsidR="004A5CED" w:rsidRDefault="004A5CED" w:rsidP="004A5CED">
      <w:pPr>
        <w:rPr>
          <w:rFonts w:ascii="Times New Roman" w:hAnsi="Times New Roman" w:cs="Times New Roman"/>
          <w:sz w:val="24"/>
          <w:szCs w:val="24"/>
        </w:rPr>
      </w:pPr>
      <w:r w:rsidRPr="004A5CED">
        <w:rPr>
          <w:rFonts w:ascii="Times New Roman" w:hAnsi="Times New Roman" w:cs="Times New Roman"/>
          <w:sz w:val="24"/>
          <w:szCs w:val="24"/>
        </w:rPr>
        <w:t>Эта таблица формируется на основе следующей формулы:</w:t>
      </w:r>
    </w:p>
    <w:p w14:paraId="7C97FBA6" w14:textId="4C3FF127" w:rsidR="004A5CED" w:rsidRDefault="004A5CED" w:rsidP="004A5CED">
      <w:pPr>
        <w:jc w:val="center"/>
        <w:rPr>
          <w:rFonts w:ascii="Times New Roman" w:hAnsi="Times New Roman" w:cs="Times New Roman"/>
          <w:sz w:val="24"/>
          <w:szCs w:val="24"/>
        </w:rPr>
      </w:pPr>
      <w:r w:rsidRPr="004A5CED">
        <w:rPr>
          <w:rFonts w:ascii="Times New Roman" w:hAnsi="Times New Roman" w:cs="Times New Roman"/>
          <w:noProof/>
          <w:sz w:val="24"/>
          <w:szCs w:val="24"/>
        </w:rPr>
        <w:drawing>
          <wp:inline distT="0" distB="0" distL="0" distR="0" wp14:anchorId="438FF316" wp14:editId="37937DE7">
            <wp:extent cx="906780" cy="45720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06780" cy="457200"/>
                    </a:xfrm>
                    <a:prstGeom prst="rect">
                      <a:avLst/>
                    </a:prstGeom>
                    <a:noFill/>
                    <a:ln>
                      <a:noFill/>
                    </a:ln>
                  </pic:spPr>
                </pic:pic>
              </a:graphicData>
            </a:graphic>
          </wp:inline>
        </w:drawing>
      </w:r>
    </w:p>
    <w:p w14:paraId="4C134D3E" w14:textId="77046570" w:rsidR="004A5CED" w:rsidRDefault="004A5CED" w:rsidP="004A5CED">
      <w:pPr>
        <w:rPr>
          <w:rFonts w:ascii="Times New Roman" w:hAnsi="Times New Roman" w:cs="Times New Roman"/>
          <w:sz w:val="24"/>
          <w:szCs w:val="24"/>
        </w:rPr>
      </w:pPr>
      <w:r w:rsidRPr="004A5CED">
        <w:rPr>
          <w:rFonts w:ascii="Times New Roman" w:hAnsi="Times New Roman" w:cs="Times New Roman"/>
          <w:sz w:val="24"/>
          <w:szCs w:val="24"/>
        </w:rPr>
        <w:t>Где Q — качество данных, m — плотность точек (разрешение) на объекте, а λ — минимальный размер элемента или требуемая плотность точек. Таким образом, значение Q указывает уровень, до которого был просканирован объект.</w:t>
      </w:r>
    </w:p>
    <w:p w14:paraId="7EB46A14" w14:textId="43E37271" w:rsidR="004A5CED" w:rsidRDefault="004A5CED" w:rsidP="004A5CED">
      <w:pPr>
        <w:jc w:val="center"/>
        <w:rPr>
          <w:rFonts w:ascii="Times New Roman" w:hAnsi="Times New Roman" w:cs="Times New Roman"/>
          <w:sz w:val="24"/>
          <w:szCs w:val="24"/>
        </w:rPr>
      </w:pPr>
      <w:r w:rsidRPr="004A5CED">
        <w:rPr>
          <w:rFonts w:ascii="Times New Roman" w:hAnsi="Times New Roman" w:cs="Times New Roman"/>
          <w:noProof/>
          <w:sz w:val="24"/>
          <w:szCs w:val="24"/>
        </w:rPr>
        <w:drawing>
          <wp:inline distT="0" distB="0" distL="0" distR="0" wp14:anchorId="34EB74DF" wp14:editId="52168CF5">
            <wp:extent cx="4862026" cy="15011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64128" cy="1501789"/>
                    </a:xfrm>
                    <a:prstGeom prst="rect">
                      <a:avLst/>
                    </a:prstGeom>
                    <a:noFill/>
                    <a:ln>
                      <a:noFill/>
                    </a:ln>
                  </pic:spPr>
                </pic:pic>
              </a:graphicData>
            </a:graphic>
          </wp:inline>
        </w:drawing>
      </w:r>
    </w:p>
    <w:p w14:paraId="07AA2CF9" w14:textId="7F9F20AF" w:rsidR="004A5CED" w:rsidRPr="00D5505E" w:rsidRDefault="004A5CED" w:rsidP="00D5505E">
      <w:pPr>
        <w:jc w:val="center"/>
        <w:rPr>
          <w:rFonts w:ascii="Times New Roman" w:hAnsi="Times New Roman" w:cs="Times New Roman"/>
        </w:rPr>
      </w:pPr>
      <w:r w:rsidRPr="00D5505E">
        <w:rPr>
          <w:rFonts w:ascii="Times New Roman" w:hAnsi="Times New Roman" w:cs="Times New Roman"/>
        </w:rPr>
        <w:t>Рисунок 34 – Надлежащая плотность точек (разрешение выборки) для различных размеров объектов культурного наследия</w:t>
      </w:r>
    </w:p>
    <w:p w14:paraId="16B5DC7A" w14:textId="59D7F462" w:rsidR="004A5CED" w:rsidRDefault="004A5CED" w:rsidP="004A5CED">
      <w:pPr>
        <w:rPr>
          <w:rFonts w:ascii="Times New Roman" w:hAnsi="Times New Roman" w:cs="Times New Roman"/>
          <w:sz w:val="24"/>
          <w:szCs w:val="24"/>
        </w:rPr>
      </w:pPr>
    </w:p>
    <w:p w14:paraId="20D8851E" w14:textId="77777777" w:rsidR="004A5CED" w:rsidRPr="004A5CED" w:rsidRDefault="004A5CED" w:rsidP="004A5CED">
      <w:pPr>
        <w:rPr>
          <w:rFonts w:ascii="Times New Roman" w:hAnsi="Times New Roman" w:cs="Times New Roman"/>
          <w:color w:val="0070C0"/>
          <w:sz w:val="24"/>
          <w:szCs w:val="24"/>
        </w:rPr>
      </w:pPr>
      <w:r w:rsidRPr="004A5CED">
        <w:rPr>
          <w:rFonts w:ascii="Times New Roman" w:hAnsi="Times New Roman" w:cs="Times New Roman"/>
          <w:color w:val="0070C0"/>
          <w:sz w:val="24"/>
          <w:szCs w:val="24"/>
        </w:rPr>
        <w:lastRenderedPageBreak/>
        <w:t>Первичная фильтрация</w:t>
      </w:r>
    </w:p>
    <w:p w14:paraId="4CC7390E" w14:textId="2D1AABD5" w:rsidR="004A5CED" w:rsidRDefault="004A5CED" w:rsidP="0099156D">
      <w:pPr>
        <w:jc w:val="both"/>
        <w:rPr>
          <w:rFonts w:ascii="Times New Roman" w:hAnsi="Times New Roman" w:cs="Times New Roman"/>
          <w:sz w:val="24"/>
          <w:szCs w:val="24"/>
        </w:rPr>
      </w:pPr>
      <w:r w:rsidRPr="004A5CED">
        <w:rPr>
          <w:rFonts w:ascii="Times New Roman" w:hAnsi="Times New Roman" w:cs="Times New Roman"/>
          <w:sz w:val="24"/>
          <w:szCs w:val="24"/>
        </w:rPr>
        <w:t>Во время сканирования данные сканирования можно фильтровать с помощью первичных фильтров, иногда также называемых аппаратными фильтрами. Предусмотрены различные варианты: фильтрация по диапазону, фильтрация по значению отражательной способности или их комбинация. Первичную фильтрацию можно использовать, чтобы убедиться, что собранные данные находятся в пределах диапазона точности сканера, или для удаления точек с низкими значениями отражательной способности, поскольку они, вероятно, недостаточно точны.</w:t>
      </w:r>
    </w:p>
    <w:p w14:paraId="733EDB73" w14:textId="77777777" w:rsidR="004A5CED" w:rsidRDefault="004A5CED" w:rsidP="004A5CED">
      <w:pPr>
        <w:rPr>
          <w:rFonts w:ascii="Times New Roman" w:hAnsi="Times New Roman" w:cs="Times New Roman"/>
          <w:sz w:val="24"/>
          <w:szCs w:val="24"/>
        </w:rPr>
      </w:pPr>
    </w:p>
    <w:p w14:paraId="47C2E4B7" w14:textId="77777777" w:rsidR="004A5CED" w:rsidRPr="004A5CED" w:rsidRDefault="004A5CED" w:rsidP="004A5CED">
      <w:pPr>
        <w:rPr>
          <w:rFonts w:ascii="Times New Roman" w:hAnsi="Times New Roman" w:cs="Times New Roman"/>
          <w:color w:val="0070C0"/>
          <w:sz w:val="28"/>
          <w:szCs w:val="28"/>
        </w:rPr>
      </w:pPr>
      <w:r w:rsidRPr="004A5CED">
        <w:rPr>
          <w:rFonts w:ascii="Times New Roman" w:hAnsi="Times New Roman" w:cs="Times New Roman"/>
          <w:color w:val="0070C0"/>
          <w:sz w:val="28"/>
          <w:szCs w:val="28"/>
        </w:rPr>
        <w:t>3.3 Сбор данных</w:t>
      </w:r>
    </w:p>
    <w:p w14:paraId="1ACD2051" w14:textId="77777777" w:rsidR="004A5CED" w:rsidRPr="004A5CED" w:rsidRDefault="004A5CED" w:rsidP="004A5CED">
      <w:pPr>
        <w:rPr>
          <w:rFonts w:ascii="Times New Roman" w:hAnsi="Times New Roman" w:cs="Times New Roman"/>
          <w:color w:val="0070C0"/>
          <w:sz w:val="24"/>
          <w:szCs w:val="24"/>
        </w:rPr>
      </w:pPr>
      <w:r w:rsidRPr="004A5CED">
        <w:rPr>
          <w:rFonts w:ascii="Times New Roman" w:hAnsi="Times New Roman" w:cs="Times New Roman"/>
          <w:color w:val="0070C0"/>
          <w:sz w:val="24"/>
          <w:szCs w:val="24"/>
        </w:rPr>
        <w:t>3.3.1 Сканирование объекта (здания)</w:t>
      </w:r>
    </w:p>
    <w:p w14:paraId="4A5D831D" w14:textId="77777777" w:rsidR="004A5CED" w:rsidRPr="004A5CED" w:rsidRDefault="004A5CED" w:rsidP="0099156D">
      <w:pPr>
        <w:jc w:val="both"/>
        <w:rPr>
          <w:rFonts w:ascii="Times New Roman" w:hAnsi="Times New Roman" w:cs="Times New Roman"/>
          <w:sz w:val="24"/>
          <w:szCs w:val="24"/>
        </w:rPr>
      </w:pPr>
      <w:r w:rsidRPr="004A5CED">
        <w:rPr>
          <w:rFonts w:ascii="Times New Roman" w:hAnsi="Times New Roman" w:cs="Times New Roman"/>
          <w:sz w:val="24"/>
          <w:szCs w:val="24"/>
        </w:rPr>
        <w:t>Как только поле зрения определено и установлено правильное разрешение, можно приступать к самому сканированию. Процесс сканирования практически полностью автоматизирован. После нажатия кнопки управления в программе управления сканированием или непосредственно на панели управления сканера сканер перемещается в начальную точку и начинает собирать точки. Эти точки сохраняются ноутбуком или во внутренней памяти самого сканера. Когда ноутбук подключен к сканеру, отсканированные точки отображаются непосредственно на экране в трех измерениях и обеспечивают обзор области, которая уже была отсканирована. После сканирования рекомендуется проверить сканирование на наличие непредвиденных препятствий, которые вызывают перекрытие областей в данных сканирования.</w:t>
      </w:r>
    </w:p>
    <w:p w14:paraId="007BD884" w14:textId="77777777" w:rsidR="004A5CED" w:rsidRPr="004A5CED" w:rsidRDefault="004A5CED" w:rsidP="0099156D">
      <w:pPr>
        <w:jc w:val="both"/>
        <w:rPr>
          <w:rFonts w:ascii="Times New Roman" w:hAnsi="Times New Roman" w:cs="Times New Roman"/>
          <w:sz w:val="24"/>
          <w:szCs w:val="24"/>
        </w:rPr>
      </w:pPr>
      <w:r w:rsidRPr="004A5CED">
        <w:rPr>
          <w:rFonts w:ascii="Times New Roman" w:hAnsi="Times New Roman" w:cs="Times New Roman"/>
          <w:sz w:val="24"/>
          <w:szCs w:val="24"/>
        </w:rPr>
        <w:t>В большинстве программ управления сканированием параметры цели и параметров могут быть записаны в сценарии, поэтому впоследствии можно сканировать несколько областей с разными разрешениями. Можно создать сценарий, позволяющий сканировать определенные области с более высоким разрешением во время общего сканирования, чтобы можно было использовать более определенные функции в качестве функций регистрации в процессе регистрации.</w:t>
      </w:r>
    </w:p>
    <w:p w14:paraId="6F743D0B" w14:textId="4D75B925" w:rsidR="004A5CED" w:rsidRDefault="004A5CED" w:rsidP="0099156D">
      <w:pPr>
        <w:jc w:val="both"/>
        <w:rPr>
          <w:rFonts w:ascii="Times New Roman" w:hAnsi="Times New Roman" w:cs="Times New Roman"/>
          <w:sz w:val="24"/>
          <w:szCs w:val="24"/>
        </w:rPr>
      </w:pPr>
      <w:r w:rsidRPr="004A5CED">
        <w:rPr>
          <w:rFonts w:ascii="Times New Roman" w:hAnsi="Times New Roman" w:cs="Times New Roman"/>
          <w:sz w:val="24"/>
          <w:szCs w:val="24"/>
        </w:rPr>
        <w:t>В зависимости от выбранного разрешения и целевой области процесс сканирования может занять от 5 до 120 минут и даже больше. В течение этого времени должны быть сделаны заметки об обследовании или, если во время планирования обследования не был сделан эскиз окружающей среды, это может быть время сделать это. Эскиз и примечания к съемке должны показывать/описывать сканируемый объект(ы), целевые позиции и их метки, а также позиции сканирования. Следует также отметить конкретные внешние условия, влияющие на сканирование и используемые настройки сканера.</w:t>
      </w:r>
    </w:p>
    <w:p w14:paraId="32D45933" w14:textId="77777777" w:rsidR="004A5CED" w:rsidRPr="004A5CED" w:rsidRDefault="004A5CED" w:rsidP="004A5CED">
      <w:pPr>
        <w:rPr>
          <w:rFonts w:ascii="Times New Roman" w:hAnsi="Times New Roman" w:cs="Times New Roman"/>
          <w:color w:val="0070C0"/>
          <w:sz w:val="24"/>
          <w:szCs w:val="24"/>
        </w:rPr>
      </w:pPr>
      <w:r w:rsidRPr="004A5CED">
        <w:rPr>
          <w:rFonts w:ascii="Times New Roman" w:hAnsi="Times New Roman" w:cs="Times New Roman"/>
          <w:color w:val="0070C0"/>
          <w:sz w:val="24"/>
          <w:szCs w:val="24"/>
        </w:rPr>
        <w:t>Сканирование целей</w:t>
      </w:r>
    </w:p>
    <w:p w14:paraId="176EC116" w14:textId="77777777" w:rsidR="004A5CED" w:rsidRPr="004A5CED" w:rsidRDefault="004A5CED" w:rsidP="0099156D">
      <w:pPr>
        <w:jc w:val="both"/>
        <w:rPr>
          <w:rFonts w:ascii="Times New Roman" w:hAnsi="Times New Roman" w:cs="Times New Roman"/>
          <w:sz w:val="24"/>
          <w:szCs w:val="24"/>
        </w:rPr>
      </w:pPr>
      <w:r w:rsidRPr="004A5CED">
        <w:rPr>
          <w:rFonts w:ascii="Times New Roman" w:hAnsi="Times New Roman" w:cs="Times New Roman"/>
          <w:sz w:val="24"/>
          <w:szCs w:val="24"/>
        </w:rPr>
        <w:t>Когда для регистрации сканов на этапе регистрации используются искусственные и/или естественные цели (см. параграф 3.5), эти цели должны быть помечены и измерены очень точно.</w:t>
      </w:r>
    </w:p>
    <w:p w14:paraId="0EF22E61" w14:textId="77777777" w:rsidR="004A5CED" w:rsidRPr="004A5CED" w:rsidRDefault="004A5CED" w:rsidP="0099156D">
      <w:pPr>
        <w:jc w:val="both"/>
        <w:rPr>
          <w:rFonts w:ascii="Times New Roman" w:hAnsi="Times New Roman" w:cs="Times New Roman"/>
          <w:sz w:val="24"/>
          <w:szCs w:val="24"/>
        </w:rPr>
      </w:pPr>
      <w:r w:rsidRPr="004A5CED">
        <w:rPr>
          <w:rFonts w:ascii="Times New Roman" w:hAnsi="Times New Roman" w:cs="Times New Roman"/>
          <w:sz w:val="24"/>
          <w:szCs w:val="24"/>
        </w:rPr>
        <w:t xml:space="preserve">Из-за ограниченной скорости времяпролетного сканера сканирование выполняется в два этапа. Сначала объект сканируется с разрешением, подходящим для достижения запрошенных результатов. На втором этапе производится точное сканирование целей (рис. 39) для достижения более высокой точности при определении их центрального положения. </w:t>
      </w:r>
      <w:r w:rsidRPr="004A5CED">
        <w:rPr>
          <w:rFonts w:ascii="Times New Roman" w:hAnsi="Times New Roman" w:cs="Times New Roman"/>
          <w:sz w:val="24"/>
          <w:szCs w:val="24"/>
        </w:rPr>
        <w:lastRenderedPageBreak/>
        <w:t>Однако в общественных местах было бы полезно сначала сканировать цели, а затем сканировать объект, чтобы избежать любого возможного перемещения целей.</w:t>
      </w:r>
    </w:p>
    <w:p w14:paraId="7BE9FA5A" w14:textId="77777777" w:rsidR="004A5CED" w:rsidRPr="004A5CED" w:rsidRDefault="004A5CED" w:rsidP="0099156D">
      <w:pPr>
        <w:jc w:val="both"/>
        <w:rPr>
          <w:rFonts w:ascii="Times New Roman" w:hAnsi="Times New Roman" w:cs="Times New Roman"/>
          <w:sz w:val="24"/>
          <w:szCs w:val="24"/>
        </w:rPr>
      </w:pPr>
      <w:r w:rsidRPr="004A5CED">
        <w:rPr>
          <w:rFonts w:ascii="Times New Roman" w:hAnsi="Times New Roman" w:cs="Times New Roman"/>
          <w:sz w:val="24"/>
          <w:szCs w:val="24"/>
        </w:rPr>
        <w:t>После завершения глобального сканирования (фаза 1) большинство программ управления сканированием предоставляют инструменты для автоматического обнаружения искусственных целей при сканировании. Поскольку эти искусственные цели сделаны из материала с высокой отражающей способностью, их коэффициент отражения намного выше, чем у окружающей среды. Однако, поскольку эти автоматические инструменты обнаружения часто дают ошибочные результаты, рекомендуется всегда проверять результаты и следить за тем, чтобы ни одна цель не была пропущена.</w:t>
      </w:r>
    </w:p>
    <w:p w14:paraId="384CAFB6" w14:textId="724C6A67" w:rsidR="004A5CED" w:rsidRDefault="004A5CED" w:rsidP="0099156D">
      <w:pPr>
        <w:jc w:val="both"/>
        <w:rPr>
          <w:rFonts w:ascii="Times New Roman" w:hAnsi="Times New Roman" w:cs="Times New Roman"/>
          <w:sz w:val="24"/>
          <w:szCs w:val="24"/>
        </w:rPr>
      </w:pPr>
      <w:r w:rsidRPr="004A5CED">
        <w:rPr>
          <w:rFonts w:ascii="Times New Roman" w:hAnsi="Times New Roman" w:cs="Times New Roman"/>
          <w:sz w:val="24"/>
          <w:szCs w:val="24"/>
        </w:rPr>
        <w:t>Как только приблизительные положения искусственных целей известны, они сканируются с очень высоким разрешением (фаза 2). Программное обеспечение управления сканированием затем может автоматически подгонять определенную форму цели к цели и определять ее точную центральную точку.</w:t>
      </w:r>
    </w:p>
    <w:p w14:paraId="0BA8C6BE" w14:textId="77777777" w:rsidR="004A5CED" w:rsidRPr="004A5CED" w:rsidRDefault="004A5CED" w:rsidP="0099156D">
      <w:pPr>
        <w:jc w:val="both"/>
        <w:rPr>
          <w:rFonts w:ascii="Times New Roman" w:hAnsi="Times New Roman" w:cs="Times New Roman"/>
          <w:sz w:val="24"/>
          <w:szCs w:val="24"/>
        </w:rPr>
      </w:pPr>
      <w:r w:rsidRPr="004A5CED">
        <w:rPr>
          <w:rFonts w:ascii="Times New Roman" w:hAnsi="Times New Roman" w:cs="Times New Roman"/>
          <w:sz w:val="24"/>
          <w:szCs w:val="24"/>
        </w:rPr>
        <w:t>Иногда точки детализации используются вместо искусственных целей или вместе с ними. Точка детализации — это геометрическая точка, которая хорошо различима и может быть точно определена благодаря своей форме. Эти точки также сканируются с очень высоким разрешением. Хорошей практикой является вручную вставить вершину для этой естественной цели и пометить ее на месте, чтобы уменьшить проблемы неправильной интерпретации на этапе обработки.</w:t>
      </w:r>
    </w:p>
    <w:p w14:paraId="789AE5DA" w14:textId="0F4EC932" w:rsidR="004A5CED" w:rsidRDefault="004A5CED" w:rsidP="0099156D">
      <w:pPr>
        <w:jc w:val="both"/>
        <w:rPr>
          <w:rFonts w:ascii="Times New Roman" w:hAnsi="Times New Roman" w:cs="Times New Roman"/>
          <w:sz w:val="24"/>
          <w:szCs w:val="24"/>
        </w:rPr>
      </w:pPr>
      <w:r w:rsidRPr="004A5CED">
        <w:rPr>
          <w:rFonts w:ascii="Times New Roman" w:hAnsi="Times New Roman" w:cs="Times New Roman"/>
          <w:sz w:val="24"/>
          <w:szCs w:val="24"/>
        </w:rPr>
        <w:t>Важно отметить, что фазовые сканеры последнего поколения сканируют с высокой скоростью, так что сканирование на 360° с очень высоким разрешением может занять от 5 до 10 минут. Мишени автоматически сканируются с высоким разрешением, поэтому их не нужно сканировать повторно после этого. Этот способ работы, конечно, намного быстрее, поскольку пользователю не нужно идентифицировать и точно сканировать эти цели на месте. Однако маркировка целей теперь должна быть сделана в офисе и требует очень хороших полевых заметок и эскизов места.</w:t>
      </w:r>
    </w:p>
    <w:p w14:paraId="0809036F" w14:textId="77777777" w:rsidR="00F337FC" w:rsidRPr="00F337FC" w:rsidRDefault="00F337FC" w:rsidP="00F337FC">
      <w:pPr>
        <w:rPr>
          <w:rFonts w:ascii="Times New Roman" w:hAnsi="Times New Roman" w:cs="Times New Roman"/>
          <w:color w:val="0070C0"/>
          <w:sz w:val="24"/>
          <w:szCs w:val="24"/>
        </w:rPr>
      </w:pPr>
      <w:r w:rsidRPr="00F337FC">
        <w:rPr>
          <w:rFonts w:ascii="Times New Roman" w:hAnsi="Times New Roman" w:cs="Times New Roman"/>
          <w:color w:val="0070C0"/>
          <w:sz w:val="24"/>
          <w:szCs w:val="24"/>
        </w:rPr>
        <w:t>3.3.2 Измерение целей</w:t>
      </w:r>
    </w:p>
    <w:p w14:paraId="5CD5751E" w14:textId="77777777" w:rsidR="00F337FC" w:rsidRPr="00F337FC" w:rsidRDefault="00F337FC" w:rsidP="0099156D">
      <w:pPr>
        <w:jc w:val="both"/>
        <w:rPr>
          <w:rFonts w:ascii="Times New Roman" w:hAnsi="Times New Roman" w:cs="Times New Roman"/>
          <w:sz w:val="24"/>
          <w:szCs w:val="24"/>
        </w:rPr>
      </w:pPr>
      <w:r w:rsidRPr="00F337FC">
        <w:rPr>
          <w:rFonts w:ascii="Times New Roman" w:hAnsi="Times New Roman" w:cs="Times New Roman"/>
          <w:sz w:val="24"/>
          <w:szCs w:val="24"/>
        </w:rPr>
        <w:t>Частью процесса сканирования является запись целей с помощью тахеометра. Если требуется несколько установок тахеометра, необходимо выполнить ход или обратную засечку, чтобы свести к минимуму ошибки в процессе записи. Поскольку предполагается, что учащиеся, работающие с этим учебным пособием, имеют опыт проведения геодезических работ, этот процесс подробно не описывается.</w:t>
      </w:r>
    </w:p>
    <w:p w14:paraId="03FAD7CB" w14:textId="77777777" w:rsidR="00F337FC" w:rsidRPr="00F337FC" w:rsidRDefault="00F337FC" w:rsidP="00F337FC">
      <w:pPr>
        <w:rPr>
          <w:rFonts w:ascii="Times New Roman" w:hAnsi="Times New Roman" w:cs="Times New Roman"/>
          <w:color w:val="0070C0"/>
          <w:sz w:val="24"/>
          <w:szCs w:val="24"/>
        </w:rPr>
      </w:pPr>
      <w:r w:rsidRPr="00F337FC">
        <w:rPr>
          <w:rFonts w:ascii="Times New Roman" w:hAnsi="Times New Roman" w:cs="Times New Roman"/>
          <w:color w:val="0070C0"/>
          <w:sz w:val="24"/>
          <w:szCs w:val="24"/>
        </w:rPr>
        <w:t>3.3.3 Проверка полноты</w:t>
      </w:r>
    </w:p>
    <w:p w14:paraId="5C893AD6" w14:textId="7C5E0B9E" w:rsidR="004A5CED" w:rsidRDefault="00F337FC" w:rsidP="0099156D">
      <w:pPr>
        <w:jc w:val="both"/>
        <w:rPr>
          <w:rFonts w:ascii="Times New Roman" w:hAnsi="Times New Roman" w:cs="Times New Roman"/>
          <w:sz w:val="24"/>
          <w:szCs w:val="24"/>
        </w:rPr>
      </w:pPr>
      <w:r w:rsidRPr="00F337FC">
        <w:rPr>
          <w:rFonts w:ascii="Times New Roman" w:hAnsi="Times New Roman" w:cs="Times New Roman"/>
          <w:sz w:val="24"/>
          <w:szCs w:val="24"/>
        </w:rPr>
        <w:t>Как уже упоминалось, очень важно перепроверить полноту сканирования после завершения сканирования. Осознание того, что часть данных сканирования отсутствует, когда вы находитесь в офисе, может привести к дорогостоящему повторному посещению объекта. Второй визит может потребовать больше времени, чем проверка полноты на месте во время первого визита. При работе с ноутбуком в этом может помочь точечное разбрызгивание (см. пункт 3.6.1).</w:t>
      </w:r>
    </w:p>
    <w:p w14:paraId="3EF0ABA1" w14:textId="337A8FC6" w:rsidR="00F337FC" w:rsidRDefault="00F337FC" w:rsidP="00F337FC">
      <w:pPr>
        <w:rPr>
          <w:rFonts w:ascii="Times New Roman" w:hAnsi="Times New Roman" w:cs="Times New Roman"/>
          <w:sz w:val="24"/>
          <w:szCs w:val="24"/>
        </w:rPr>
      </w:pPr>
    </w:p>
    <w:p w14:paraId="7FEA6E0D" w14:textId="5F8CE1BB" w:rsidR="0099156D" w:rsidRDefault="0099156D" w:rsidP="00F337FC">
      <w:pPr>
        <w:rPr>
          <w:rFonts w:ascii="Times New Roman" w:hAnsi="Times New Roman" w:cs="Times New Roman"/>
          <w:sz w:val="24"/>
          <w:szCs w:val="24"/>
        </w:rPr>
      </w:pPr>
    </w:p>
    <w:p w14:paraId="3ABCAA43" w14:textId="77777777" w:rsidR="0099156D" w:rsidRDefault="0099156D" w:rsidP="00F337FC">
      <w:pPr>
        <w:rPr>
          <w:rFonts w:ascii="Times New Roman" w:hAnsi="Times New Roman" w:cs="Times New Roman"/>
          <w:sz w:val="24"/>
          <w:szCs w:val="24"/>
        </w:rPr>
      </w:pPr>
    </w:p>
    <w:p w14:paraId="3A10961A" w14:textId="77777777" w:rsidR="00F337FC" w:rsidRPr="00F337FC" w:rsidRDefault="00F337FC" w:rsidP="00F337FC">
      <w:pPr>
        <w:rPr>
          <w:rFonts w:ascii="Times New Roman" w:hAnsi="Times New Roman" w:cs="Times New Roman"/>
          <w:color w:val="0070C0"/>
          <w:sz w:val="28"/>
          <w:szCs w:val="28"/>
        </w:rPr>
      </w:pPr>
      <w:r w:rsidRPr="00F337FC">
        <w:rPr>
          <w:rFonts w:ascii="Times New Roman" w:hAnsi="Times New Roman" w:cs="Times New Roman"/>
          <w:color w:val="0070C0"/>
          <w:sz w:val="28"/>
          <w:szCs w:val="28"/>
        </w:rPr>
        <w:lastRenderedPageBreak/>
        <w:t>3.4 Подготовка данных</w:t>
      </w:r>
    </w:p>
    <w:p w14:paraId="295B393D" w14:textId="77777777" w:rsidR="00F337FC" w:rsidRPr="00F337FC" w:rsidRDefault="00F337FC" w:rsidP="0099156D">
      <w:pPr>
        <w:jc w:val="both"/>
        <w:rPr>
          <w:rFonts w:ascii="Times New Roman" w:hAnsi="Times New Roman" w:cs="Times New Roman"/>
          <w:sz w:val="24"/>
          <w:szCs w:val="24"/>
        </w:rPr>
      </w:pPr>
      <w:r w:rsidRPr="00F337FC">
        <w:rPr>
          <w:rFonts w:ascii="Times New Roman" w:hAnsi="Times New Roman" w:cs="Times New Roman"/>
          <w:sz w:val="24"/>
          <w:szCs w:val="24"/>
        </w:rPr>
        <w:t>Вернувшись в офис, данные анализируются и сравниваются с полевыми зарисовками и заметками. Желательно начать работу с копии исходных сканов и сохранить оригиналы в качестве резервной копии. Различные типы сканеров хранят информацию об облаке точек в разных форматах. Для целей архивирования важно, чтобы формат файла был легко доступным и узнаваемым. Если к нему можно получить доступ напрямую, без какого-либо декодирования, позже его можно будет легко преобразовать в любой другой формат, читаемый соответствующим программным обеспечением. Формат файла также должен содержать данные в самом элементарном формате вместо использования наиболее предпочтительного формата для повторной обработки.</w:t>
      </w:r>
    </w:p>
    <w:p w14:paraId="2BAFB22D" w14:textId="77777777" w:rsidR="00F337FC" w:rsidRPr="00F337FC" w:rsidRDefault="00F337FC" w:rsidP="0099156D">
      <w:pPr>
        <w:jc w:val="both"/>
        <w:rPr>
          <w:rFonts w:ascii="Times New Roman" w:hAnsi="Times New Roman" w:cs="Times New Roman"/>
          <w:sz w:val="24"/>
          <w:szCs w:val="24"/>
        </w:rPr>
      </w:pPr>
      <w:r w:rsidRPr="00F337FC">
        <w:rPr>
          <w:rFonts w:ascii="Times New Roman" w:hAnsi="Times New Roman" w:cs="Times New Roman"/>
          <w:sz w:val="24"/>
          <w:szCs w:val="24"/>
        </w:rPr>
        <w:t>Всегда добавляйте файл метаданных к файлам резервных копий, содержащим полевой эскиз, полевые заметки и все данные, собранные уже на этапе подготовки задания сканирования.</w:t>
      </w:r>
    </w:p>
    <w:p w14:paraId="0E533A19" w14:textId="77777777" w:rsidR="00F337FC" w:rsidRPr="00F337FC" w:rsidRDefault="00F337FC" w:rsidP="0099156D">
      <w:pPr>
        <w:jc w:val="both"/>
        <w:rPr>
          <w:rFonts w:ascii="Times New Roman" w:hAnsi="Times New Roman" w:cs="Times New Roman"/>
          <w:sz w:val="24"/>
          <w:szCs w:val="24"/>
        </w:rPr>
      </w:pPr>
      <w:r w:rsidRPr="00F337FC">
        <w:rPr>
          <w:rFonts w:ascii="Times New Roman" w:hAnsi="Times New Roman" w:cs="Times New Roman"/>
          <w:sz w:val="24"/>
          <w:szCs w:val="24"/>
        </w:rPr>
        <w:t>Перед обработкой облаков из набора данных удаляются сканы, затронутые экстремальными условиями окружающей среды, или ошибочные сканы из-за ошибок человека. Сканы, которые не были удалены, теперь должны быть расставлены по приоритетам в соответствии с «лучшими представлениями». Расстановка приоритетов осуществляется с помощью полевых заметок и зарисовок.</w:t>
      </w:r>
    </w:p>
    <w:p w14:paraId="6135FF05" w14:textId="31F51A61" w:rsidR="00F337FC" w:rsidRDefault="00F337FC" w:rsidP="0099156D">
      <w:pPr>
        <w:jc w:val="both"/>
        <w:rPr>
          <w:rFonts w:ascii="Times New Roman" w:hAnsi="Times New Roman" w:cs="Times New Roman"/>
          <w:sz w:val="24"/>
          <w:szCs w:val="24"/>
        </w:rPr>
      </w:pPr>
      <w:r w:rsidRPr="00F337FC">
        <w:rPr>
          <w:rFonts w:ascii="Times New Roman" w:hAnsi="Times New Roman" w:cs="Times New Roman"/>
          <w:sz w:val="24"/>
          <w:szCs w:val="24"/>
        </w:rPr>
        <w:t>В некоторых случаях также требуется очистить некоторые сканы перед этапом регистрации. Когда цели находятся очень далеко от сканера или из-за определенных условий окружающей среды, точные сканы целей могут быть загромождены шумом. Этот шум необходимо удалить перед регистрацией сканов, поскольку он повлияет на точность фазы регистрации.</w:t>
      </w:r>
    </w:p>
    <w:p w14:paraId="5976C159" w14:textId="77777777" w:rsidR="00F337FC" w:rsidRPr="00F337FC" w:rsidRDefault="00F337FC" w:rsidP="00F337FC">
      <w:pPr>
        <w:rPr>
          <w:rFonts w:ascii="Times New Roman" w:hAnsi="Times New Roman" w:cs="Times New Roman"/>
          <w:color w:val="0070C0"/>
          <w:sz w:val="28"/>
          <w:szCs w:val="28"/>
        </w:rPr>
      </w:pPr>
      <w:r w:rsidRPr="00F337FC">
        <w:rPr>
          <w:rFonts w:ascii="Times New Roman" w:hAnsi="Times New Roman" w:cs="Times New Roman"/>
          <w:color w:val="0070C0"/>
          <w:sz w:val="28"/>
          <w:szCs w:val="28"/>
        </w:rPr>
        <w:t>3.5 Регистрация и географическая привязка</w:t>
      </w:r>
    </w:p>
    <w:p w14:paraId="3BE44860" w14:textId="77777777" w:rsidR="00F337FC" w:rsidRPr="00F337FC" w:rsidRDefault="00F337FC" w:rsidP="0099156D">
      <w:pPr>
        <w:jc w:val="both"/>
        <w:rPr>
          <w:rFonts w:ascii="Times New Roman" w:hAnsi="Times New Roman" w:cs="Times New Roman"/>
          <w:sz w:val="24"/>
          <w:szCs w:val="24"/>
        </w:rPr>
      </w:pPr>
      <w:r w:rsidRPr="00F337FC">
        <w:rPr>
          <w:rFonts w:ascii="Times New Roman" w:hAnsi="Times New Roman" w:cs="Times New Roman"/>
          <w:sz w:val="24"/>
          <w:szCs w:val="24"/>
        </w:rPr>
        <w:t>В большинстве случаев сканируемый объект слишком велик, чтобы его можно было сканировать только с одной позиции. Поэтому требуется несколько позиций сканирования. Каждая позиция сканирования определяется в системе координат сканера. Чтобы иметь возможность совмещать различные положения сканирования, необходимо знать точное положение и ориентацию этих систем координат сканера в соответствии с локальной/глобальной системой координат сайта.</w:t>
      </w:r>
    </w:p>
    <w:p w14:paraId="3FB96AEF" w14:textId="77777777" w:rsidR="00F337FC" w:rsidRPr="00F337FC" w:rsidRDefault="00F337FC" w:rsidP="0099156D">
      <w:pPr>
        <w:jc w:val="both"/>
        <w:rPr>
          <w:rFonts w:ascii="Times New Roman" w:hAnsi="Times New Roman" w:cs="Times New Roman"/>
          <w:sz w:val="24"/>
          <w:szCs w:val="24"/>
        </w:rPr>
      </w:pPr>
      <w:r w:rsidRPr="00F337FC">
        <w:rPr>
          <w:rFonts w:ascii="Times New Roman" w:hAnsi="Times New Roman" w:cs="Times New Roman"/>
          <w:sz w:val="24"/>
          <w:szCs w:val="24"/>
        </w:rPr>
        <w:t>С выравниванием или регистрацией напрямую связана географическая привязка всего набора данных. Географическая привязка означает, помимо выравнивания сканов, также географическую привязку набора данных к фиксированной системе координат. В следующих параграфах объясняются возможности регистрации и географической привязки.</w:t>
      </w:r>
    </w:p>
    <w:p w14:paraId="2301BB61" w14:textId="62AF1DA5" w:rsidR="00F337FC" w:rsidRDefault="00F337FC" w:rsidP="0099156D">
      <w:pPr>
        <w:jc w:val="both"/>
        <w:rPr>
          <w:rFonts w:ascii="Times New Roman" w:hAnsi="Times New Roman" w:cs="Times New Roman"/>
          <w:sz w:val="24"/>
          <w:szCs w:val="24"/>
        </w:rPr>
      </w:pPr>
      <w:r w:rsidRPr="00F337FC">
        <w:rPr>
          <w:rFonts w:ascii="Times New Roman" w:hAnsi="Times New Roman" w:cs="Times New Roman"/>
          <w:sz w:val="24"/>
          <w:szCs w:val="24"/>
        </w:rPr>
        <w:t>В этих примечаниях методы регистрации подразделяются на методы прямой и косвенной регистрации или методы географической привязки.</w:t>
      </w:r>
    </w:p>
    <w:p w14:paraId="0B496D44" w14:textId="77777777" w:rsidR="00F337FC" w:rsidRPr="00F337FC" w:rsidRDefault="00F337FC" w:rsidP="00F337FC">
      <w:pPr>
        <w:rPr>
          <w:rFonts w:ascii="Times New Roman" w:hAnsi="Times New Roman" w:cs="Times New Roman"/>
          <w:color w:val="0070C0"/>
          <w:sz w:val="24"/>
          <w:szCs w:val="24"/>
        </w:rPr>
      </w:pPr>
      <w:r w:rsidRPr="00F337FC">
        <w:rPr>
          <w:rFonts w:ascii="Times New Roman" w:hAnsi="Times New Roman" w:cs="Times New Roman"/>
          <w:color w:val="0070C0"/>
          <w:sz w:val="24"/>
          <w:szCs w:val="24"/>
        </w:rPr>
        <w:t>3.5.1 Косвенная регистрация и географическая привязка</w:t>
      </w:r>
    </w:p>
    <w:p w14:paraId="1AF17B75" w14:textId="77777777" w:rsidR="00F337FC" w:rsidRPr="00F337FC" w:rsidRDefault="00F337FC" w:rsidP="0099156D">
      <w:pPr>
        <w:jc w:val="both"/>
        <w:rPr>
          <w:rFonts w:ascii="Times New Roman" w:hAnsi="Times New Roman" w:cs="Times New Roman"/>
          <w:sz w:val="24"/>
          <w:szCs w:val="24"/>
        </w:rPr>
      </w:pPr>
      <w:r w:rsidRPr="00F337FC">
        <w:rPr>
          <w:rFonts w:ascii="Times New Roman" w:hAnsi="Times New Roman" w:cs="Times New Roman"/>
          <w:sz w:val="24"/>
          <w:szCs w:val="24"/>
        </w:rPr>
        <w:t>Косвенная регистрация подразумевает использование целевых функций (искусственных или естественных) в самой сцене для выравнивания наборов данных. Если требуется географическая привязка, сами цели должны быть записаны и преобразованы в известную систему координат с использованием признанных методов съемки.</w:t>
      </w:r>
    </w:p>
    <w:p w14:paraId="3D1A025C" w14:textId="77777777" w:rsidR="00F337FC" w:rsidRPr="00F337FC" w:rsidRDefault="00F337FC" w:rsidP="0099156D">
      <w:pPr>
        <w:jc w:val="both"/>
        <w:rPr>
          <w:rFonts w:ascii="Times New Roman" w:hAnsi="Times New Roman" w:cs="Times New Roman"/>
          <w:sz w:val="24"/>
          <w:szCs w:val="24"/>
        </w:rPr>
      </w:pPr>
      <w:r w:rsidRPr="00F337FC">
        <w:rPr>
          <w:rFonts w:ascii="Times New Roman" w:hAnsi="Times New Roman" w:cs="Times New Roman"/>
          <w:sz w:val="24"/>
          <w:szCs w:val="24"/>
        </w:rPr>
        <w:lastRenderedPageBreak/>
        <w:t>Для выполнения косвенной регистрации необходимо как минимум три целевых соответствия между двумя сканами. Однако всегда лучше иметь более трех, чтобы можно было свести к минимуму ошибки, выполнив оптимизацию по методу наименьших квадратов.</w:t>
      </w:r>
    </w:p>
    <w:p w14:paraId="73113EB8" w14:textId="46709153" w:rsidR="00F337FC" w:rsidRDefault="00F337FC" w:rsidP="0099156D">
      <w:pPr>
        <w:jc w:val="both"/>
        <w:rPr>
          <w:rFonts w:ascii="Times New Roman" w:hAnsi="Times New Roman" w:cs="Times New Roman"/>
          <w:sz w:val="24"/>
          <w:szCs w:val="24"/>
        </w:rPr>
      </w:pPr>
      <w:r w:rsidRPr="00F337FC">
        <w:rPr>
          <w:rFonts w:ascii="Times New Roman" w:hAnsi="Times New Roman" w:cs="Times New Roman"/>
          <w:sz w:val="24"/>
          <w:szCs w:val="24"/>
        </w:rPr>
        <w:t>Легкодоступные места не представляют проблемы для размещения мишеней. Искусственные цели бывают разных форм. Существуют специальные мишени от компаний-производителей лазерных сканеров, изготовленные из материала с высокой отражающей способностью, но также можно использовать мишени из печатной бумаги. Когда принтер или специальные мишени недоступны, мишени можно импровизировать, используя предметы, к которым можно подобрать идеальную геометрическую поверхность. Например, в качестве мишеней можно использовать куски цилиндрической трубы. Используя программное обеспечение для обработки сканирования, идеальный цилиндр можно подогнать к точному скану такого объекта, чтобы определить центральную ось с очень высокой точностью. Если цилиндры затем разместить как в вертикальном, так и в горизонтальном направлении, их можно использовать для выравнивания различных сканов.</w:t>
      </w:r>
    </w:p>
    <w:p w14:paraId="67840347" w14:textId="4E7EAABC" w:rsidR="00DB705F" w:rsidRDefault="00DB705F" w:rsidP="0099156D">
      <w:pPr>
        <w:jc w:val="both"/>
        <w:rPr>
          <w:rFonts w:ascii="Times New Roman" w:hAnsi="Times New Roman" w:cs="Times New Roman"/>
          <w:sz w:val="24"/>
          <w:szCs w:val="24"/>
        </w:rPr>
      </w:pPr>
    </w:p>
    <w:p w14:paraId="6C68D65F" w14:textId="0CF4DFD1" w:rsidR="00DB705F" w:rsidRDefault="00DB705F" w:rsidP="0099156D">
      <w:pPr>
        <w:jc w:val="both"/>
        <w:rPr>
          <w:rFonts w:ascii="Times New Roman" w:hAnsi="Times New Roman" w:cs="Times New Roman"/>
          <w:sz w:val="24"/>
          <w:szCs w:val="24"/>
        </w:rPr>
      </w:pPr>
    </w:p>
    <w:p w14:paraId="293B1E95" w14:textId="5C1102CF" w:rsidR="00DB705F" w:rsidRDefault="00DB705F" w:rsidP="0099156D">
      <w:pPr>
        <w:jc w:val="both"/>
        <w:rPr>
          <w:rFonts w:ascii="Times New Roman" w:hAnsi="Times New Roman" w:cs="Times New Roman"/>
          <w:sz w:val="24"/>
          <w:szCs w:val="24"/>
        </w:rPr>
      </w:pPr>
    </w:p>
    <w:p w14:paraId="13A5A062" w14:textId="77777777" w:rsidR="00DB705F" w:rsidRDefault="00DB705F" w:rsidP="0099156D">
      <w:pPr>
        <w:jc w:val="both"/>
        <w:rPr>
          <w:rFonts w:ascii="Times New Roman" w:hAnsi="Times New Roman" w:cs="Times New Roman"/>
          <w:sz w:val="24"/>
          <w:szCs w:val="24"/>
        </w:rPr>
      </w:pPr>
    </w:p>
    <w:p w14:paraId="3D25A9C4" w14:textId="3A70982C" w:rsidR="00F337FC" w:rsidRDefault="00F337FC" w:rsidP="00F337FC">
      <w:pPr>
        <w:jc w:val="center"/>
        <w:rPr>
          <w:rFonts w:ascii="Times New Roman" w:hAnsi="Times New Roman" w:cs="Times New Roman"/>
          <w:sz w:val="24"/>
          <w:szCs w:val="24"/>
        </w:rPr>
      </w:pPr>
      <w:r w:rsidRPr="00F337FC">
        <w:rPr>
          <w:rFonts w:ascii="Times New Roman" w:hAnsi="Times New Roman" w:cs="Times New Roman"/>
          <w:noProof/>
          <w:sz w:val="24"/>
          <w:szCs w:val="24"/>
        </w:rPr>
        <w:drawing>
          <wp:inline distT="0" distB="0" distL="0" distR="0" wp14:anchorId="082EA902" wp14:editId="1CB3AB39">
            <wp:extent cx="5751796" cy="3384467"/>
            <wp:effectExtent l="0" t="0" r="1905"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77425" cy="3399547"/>
                    </a:xfrm>
                    <a:prstGeom prst="rect">
                      <a:avLst/>
                    </a:prstGeom>
                    <a:noFill/>
                    <a:ln>
                      <a:noFill/>
                    </a:ln>
                  </pic:spPr>
                </pic:pic>
              </a:graphicData>
            </a:graphic>
          </wp:inline>
        </w:drawing>
      </w:r>
    </w:p>
    <w:p w14:paraId="0C8A98BE" w14:textId="3C1272D0" w:rsidR="00F337FC" w:rsidRDefault="00F337FC" w:rsidP="00F337FC">
      <w:pPr>
        <w:jc w:val="center"/>
        <w:rPr>
          <w:rFonts w:ascii="Times New Roman" w:hAnsi="Times New Roman" w:cs="Times New Roman"/>
          <w:sz w:val="24"/>
          <w:szCs w:val="24"/>
        </w:rPr>
      </w:pPr>
    </w:p>
    <w:p w14:paraId="2ACB5B79" w14:textId="7B74D52E" w:rsidR="00F337FC" w:rsidRDefault="00F337FC" w:rsidP="00F337FC">
      <w:pPr>
        <w:jc w:val="center"/>
        <w:rPr>
          <w:rFonts w:ascii="Times New Roman" w:hAnsi="Times New Roman" w:cs="Times New Roman"/>
          <w:sz w:val="24"/>
          <w:szCs w:val="24"/>
        </w:rPr>
      </w:pPr>
      <w:r w:rsidRPr="00F337FC">
        <w:rPr>
          <w:rFonts w:ascii="Times New Roman" w:hAnsi="Times New Roman" w:cs="Times New Roman"/>
          <w:noProof/>
          <w:sz w:val="24"/>
          <w:szCs w:val="24"/>
        </w:rPr>
        <w:lastRenderedPageBreak/>
        <w:drawing>
          <wp:inline distT="0" distB="0" distL="0" distR="0" wp14:anchorId="4F7CEAA2" wp14:editId="002736FA">
            <wp:extent cx="5940425" cy="4054475"/>
            <wp:effectExtent l="0" t="0" r="3175"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425" cy="4054475"/>
                    </a:xfrm>
                    <a:prstGeom prst="rect">
                      <a:avLst/>
                    </a:prstGeom>
                    <a:noFill/>
                    <a:ln>
                      <a:noFill/>
                    </a:ln>
                  </pic:spPr>
                </pic:pic>
              </a:graphicData>
            </a:graphic>
          </wp:inline>
        </w:drawing>
      </w:r>
    </w:p>
    <w:p w14:paraId="4C23470A" w14:textId="69ABCF23" w:rsidR="00F337FC" w:rsidRDefault="00EC00AA" w:rsidP="00F337FC">
      <w:pPr>
        <w:rPr>
          <w:rFonts w:ascii="Times New Roman" w:hAnsi="Times New Roman" w:cs="Times New Roman"/>
        </w:rPr>
      </w:pPr>
      <w:r w:rsidRPr="00EC00AA">
        <w:rPr>
          <w:rFonts w:ascii="Times New Roman" w:hAnsi="Times New Roman" w:cs="Times New Roman"/>
        </w:rPr>
        <w:t>Рисунок 35 – Совмещение между двумя соседними сканами (выше) – Методы совмещения (ниже)</w:t>
      </w:r>
    </w:p>
    <w:p w14:paraId="7F3655BE" w14:textId="628446AB" w:rsidR="00EC00AA" w:rsidRDefault="00EC00AA" w:rsidP="00F337FC">
      <w:pPr>
        <w:rPr>
          <w:rFonts w:ascii="Times New Roman" w:hAnsi="Times New Roman" w:cs="Times New Roman"/>
        </w:rPr>
      </w:pPr>
    </w:p>
    <w:p w14:paraId="14286345" w14:textId="77777777" w:rsidR="00EC00AA" w:rsidRPr="00EC00AA" w:rsidRDefault="00EC00AA" w:rsidP="00EC00AA">
      <w:pPr>
        <w:rPr>
          <w:rFonts w:ascii="Times New Roman" w:hAnsi="Times New Roman" w:cs="Times New Roman"/>
          <w:color w:val="0070C0"/>
          <w:sz w:val="24"/>
          <w:szCs w:val="24"/>
        </w:rPr>
      </w:pPr>
      <w:r w:rsidRPr="00EC00AA">
        <w:rPr>
          <w:rFonts w:ascii="Times New Roman" w:hAnsi="Times New Roman" w:cs="Times New Roman"/>
          <w:color w:val="0070C0"/>
          <w:sz w:val="24"/>
          <w:szCs w:val="24"/>
        </w:rPr>
        <w:t>Целевая регистрация</w:t>
      </w:r>
    </w:p>
    <w:p w14:paraId="6C7512A0" w14:textId="77777777" w:rsidR="00EC00AA" w:rsidRPr="00EC00AA" w:rsidRDefault="00EC00AA" w:rsidP="00DB705F">
      <w:pPr>
        <w:jc w:val="both"/>
        <w:rPr>
          <w:rFonts w:ascii="Times New Roman" w:hAnsi="Times New Roman" w:cs="Times New Roman"/>
          <w:sz w:val="24"/>
          <w:szCs w:val="24"/>
        </w:rPr>
      </w:pPr>
      <w:r w:rsidRPr="00EC00AA">
        <w:rPr>
          <w:rFonts w:ascii="Times New Roman" w:hAnsi="Times New Roman" w:cs="Times New Roman"/>
          <w:sz w:val="24"/>
          <w:szCs w:val="24"/>
        </w:rPr>
        <w:t>В труднодоступных местах, например, слишком высоко, можно использовать естественные цели. Естественными целями являются точки интереса в самой конструкции, которые можно идентифицировать с высокой точностью, например, края окон или карнизы. Как сообщает English Heritage в своей публикации [28], результаты регистрации, полученные с использованием этих естественных целей, хуже, чем с использованием искусственных целей. Причина этого двояка:</w:t>
      </w:r>
    </w:p>
    <w:p w14:paraId="625865AE" w14:textId="77777777" w:rsidR="00EC00AA" w:rsidRPr="00EC00AA" w:rsidRDefault="00EC00AA" w:rsidP="00DB705F">
      <w:pPr>
        <w:jc w:val="both"/>
        <w:rPr>
          <w:rFonts w:ascii="Times New Roman" w:hAnsi="Times New Roman" w:cs="Times New Roman"/>
          <w:sz w:val="24"/>
          <w:szCs w:val="24"/>
        </w:rPr>
      </w:pPr>
      <w:r w:rsidRPr="00EC00AA">
        <w:rPr>
          <w:rFonts w:ascii="Times New Roman" w:hAnsi="Times New Roman" w:cs="Times New Roman"/>
          <w:sz w:val="24"/>
          <w:szCs w:val="24"/>
        </w:rPr>
        <w:t>• общие черты в разных облаках точек не состоят из одинаковых точек, которые, по сути, представляют собой круги диаметром в несколько миллиметров из-за расходимости лазерного луча;</w:t>
      </w:r>
    </w:p>
    <w:p w14:paraId="7441B13B" w14:textId="77777777" w:rsidR="00EC00AA" w:rsidRPr="00EC00AA" w:rsidRDefault="00EC00AA" w:rsidP="00DB705F">
      <w:pPr>
        <w:jc w:val="both"/>
        <w:rPr>
          <w:rFonts w:ascii="Times New Roman" w:hAnsi="Times New Roman" w:cs="Times New Roman"/>
          <w:sz w:val="24"/>
          <w:szCs w:val="24"/>
        </w:rPr>
      </w:pPr>
      <w:r w:rsidRPr="00EC00AA">
        <w:rPr>
          <w:rFonts w:ascii="Times New Roman" w:hAnsi="Times New Roman" w:cs="Times New Roman"/>
          <w:sz w:val="24"/>
          <w:szCs w:val="24"/>
        </w:rPr>
        <w:t>• Выявление общих признаков довольно субъективно, особенно при сканировании под большим углом.</w:t>
      </w:r>
    </w:p>
    <w:p w14:paraId="1739094A" w14:textId="77777777" w:rsidR="00EC00AA" w:rsidRPr="00EC00AA" w:rsidRDefault="00EC00AA" w:rsidP="00EC00AA">
      <w:pPr>
        <w:rPr>
          <w:rFonts w:ascii="Times New Roman" w:hAnsi="Times New Roman" w:cs="Times New Roman"/>
          <w:color w:val="0070C0"/>
          <w:sz w:val="24"/>
          <w:szCs w:val="24"/>
        </w:rPr>
      </w:pPr>
      <w:r w:rsidRPr="00EC00AA">
        <w:rPr>
          <w:rFonts w:ascii="Times New Roman" w:hAnsi="Times New Roman" w:cs="Times New Roman"/>
          <w:color w:val="0070C0"/>
          <w:sz w:val="24"/>
          <w:szCs w:val="24"/>
        </w:rPr>
        <w:t>Облачная регистрация</w:t>
      </w:r>
    </w:p>
    <w:p w14:paraId="0797F6A6" w14:textId="5B019D4C" w:rsidR="00EC00AA" w:rsidRDefault="00EC00AA" w:rsidP="00DB705F">
      <w:pPr>
        <w:jc w:val="both"/>
        <w:rPr>
          <w:rFonts w:ascii="Times New Roman" w:hAnsi="Times New Roman" w:cs="Times New Roman"/>
          <w:sz w:val="24"/>
          <w:szCs w:val="24"/>
        </w:rPr>
      </w:pPr>
      <w:r w:rsidRPr="00EC00AA">
        <w:rPr>
          <w:rFonts w:ascii="Times New Roman" w:hAnsi="Times New Roman" w:cs="Times New Roman"/>
          <w:sz w:val="24"/>
          <w:szCs w:val="24"/>
        </w:rPr>
        <w:t>Другой способ регистрации двух облаков точек — использование перекрытия облаков точек. Если два облака точек имеют достаточное перекрытие (обычно 30–40%), для выравнивания обоих наборов данных можно использовать метод, называемый итеративной обработкой закрытых точек или ICP.</w:t>
      </w:r>
    </w:p>
    <w:p w14:paraId="67FC5FC6" w14:textId="0033DF18" w:rsidR="00EC00AA" w:rsidRDefault="00EC00AA" w:rsidP="00EC00AA">
      <w:pPr>
        <w:jc w:val="center"/>
        <w:rPr>
          <w:rFonts w:ascii="Times New Roman" w:hAnsi="Times New Roman" w:cs="Times New Roman"/>
          <w:sz w:val="24"/>
          <w:szCs w:val="24"/>
        </w:rPr>
      </w:pPr>
      <w:r w:rsidRPr="00EC00AA">
        <w:rPr>
          <w:rFonts w:ascii="Times New Roman" w:hAnsi="Times New Roman" w:cs="Times New Roman"/>
          <w:noProof/>
          <w:sz w:val="24"/>
          <w:szCs w:val="24"/>
        </w:rPr>
        <w:lastRenderedPageBreak/>
        <w:drawing>
          <wp:inline distT="0" distB="0" distL="0" distR="0" wp14:anchorId="15DE724F" wp14:editId="6D4B6378">
            <wp:extent cx="3619500" cy="1859643"/>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23933" cy="1861920"/>
                    </a:xfrm>
                    <a:prstGeom prst="rect">
                      <a:avLst/>
                    </a:prstGeom>
                    <a:noFill/>
                    <a:ln>
                      <a:noFill/>
                    </a:ln>
                  </pic:spPr>
                </pic:pic>
              </a:graphicData>
            </a:graphic>
          </wp:inline>
        </w:drawing>
      </w:r>
    </w:p>
    <w:p w14:paraId="61024FCB" w14:textId="7B0E198E" w:rsidR="00EC00AA" w:rsidRDefault="00EC00AA" w:rsidP="00EC00AA">
      <w:pPr>
        <w:jc w:val="center"/>
        <w:rPr>
          <w:rFonts w:ascii="Times New Roman" w:hAnsi="Times New Roman" w:cs="Times New Roman"/>
        </w:rPr>
      </w:pPr>
      <w:r w:rsidRPr="00EC00AA">
        <w:rPr>
          <w:rFonts w:ascii="Times New Roman" w:hAnsi="Times New Roman" w:cs="Times New Roman"/>
        </w:rPr>
        <w:t>Рис. 36. Распространение ошибки из-за межоблачной регистрации нескольких сканирований фасадов</w:t>
      </w:r>
    </w:p>
    <w:p w14:paraId="66F767CD" w14:textId="3C561032" w:rsidR="00EC00AA" w:rsidRDefault="00EC00AA" w:rsidP="00EC00AA">
      <w:pPr>
        <w:rPr>
          <w:rFonts w:ascii="Times New Roman" w:hAnsi="Times New Roman" w:cs="Times New Roman"/>
        </w:rPr>
      </w:pPr>
    </w:p>
    <w:p w14:paraId="20136AFF" w14:textId="77777777" w:rsidR="00EC00AA" w:rsidRPr="00EC00AA" w:rsidRDefault="00EC00AA" w:rsidP="00DB705F">
      <w:pPr>
        <w:jc w:val="both"/>
        <w:rPr>
          <w:rFonts w:ascii="Times New Roman" w:hAnsi="Times New Roman" w:cs="Times New Roman"/>
          <w:sz w:val="24"/>
          <w:szCs w:val="24"/>
        </w:rPr>
      </w:pPr>
      <w:r w:rsidRPr="00EC00AA">
        <w:rPr>
          <w:rFonts w:ascii="Times New Roman" w:hAnsi="Times New Roman" w:cs="Times New Roman"/>
          <w:sz w:val="24"/>
          <w:szCs w:val="24"/>
        </w:rPr>
        <w:t>Этот метод требует, чтобы пользователь вручную выбрал как минимум 3 соответствующие точки в облаках точек. Поскольку эти 3 точки никогда не будут точно такими же точками (см. объяснение в предыдущем абзаце), алгоритм ICP итеративно проверяет расстояния между всеми точками облаков точек и оценивает преобразование для выравнивания обоих наборов, что приводит к минимальной ошибке.</w:t>
      </w:r>
    </w:p>
    <w:p w14:paraId="23FC7C39" w14:textId="77777777" w:rsidR="00EC00AA" w:rsidRPr="00EC00AA" w:rsidRDefault="00EC00AA" w:rsidP="00DB705F">
      <w:pPr>
        <w:jc w:val="both"/>
        <w:rPr>
          <w:rFonts w:ascii="Times New Roman" w:hAnsi="Times New Roman" w:cs="Times New Roman"/>
          <w:sz w:val="24"/>
          <w:szCs w:val="24"/>
        </w:rPr>
      </w:pPr>
      <w:r w:rsidRPr="00EC00AA">
        <w:rPr>
          <w:rFonts w:ascii="Times New Roman" w:hAnsi="Times New Roman" w:cs="Times New Roman"/>
          <w:sz w:val="24"/>
          <w:szCs w:val="24"/>
        </w:rPr>
        <w:t>Правила для целевых конфигураций, упомянутые в предыдущем абзаце, также применимы к конфигурации точки при межоблачной регистрации.</w:t>
      </w:r>
    </w:p>
    <w:p w14:paraId="28366A67" w14:textId="77777777" w:rsidR="00EC00AA" w:rsidRPr="00EC00AA" w:rsidRDefault="00EC00AA" w:rsidP="00DB705F">
      <w:pPr>
        <w:jc w:val="both"/>
        <w:rPr>
          <w:rFonts w:ascii="Times New Roman" w:hAnsi="Times New Roman" w:cs="Times New Roman"/>
          <w:sz w:val="24"/>
          <w:szCs w:val="24"/>
        </w:rPr>
      </w:pPr>
      <w:r w:rsidRPr="00EC00AA">
        <w:rPr>
          <w:rFonts w:ascii="Times New Roman" w:hAnsi="Times New Roman" w:cs="Times New Roman"/>
          <w:sz w:val="24"/>
          <w:szCs w:val="24"/>
        </w:rPr>
        <w:t>Этот метод регистрации следует использовать с осторожностью. При сканировании длинных линейных структур, где требуется несколько настроек, небольшие ошибки в каждой паре регистрации могут распространяться и приводить к большим глобальным ошибкам.</w:t>
      </w:r>
    </w:p>
    <w:p w14:paraId="4A9CC723" w14:textId="77777777" w:rsidR="00EC00AA" w:rsidRPr="00EC00AA" w:rsidRDefault="00EC00AA" w:rsidP="00EC00AA">
      <w:pPr>
        <w:rPr>
          <w:rFonts w:ascii="Times New Roman" w:hAnsi="Times New Roman" w:cs="Times New Roman"/>
          <w:color w:val="0070C0"/>
          <w:sz w:val="24"/>
          <w:szCs w:val="24"/>
        </w:rPr>
      </w:pPr>
      <w:r w:rsidRPr="00EC00AA">
        <w:rPr>
          <w:rFonts w:ascii="Times New Roman" w:hAnsi="Times New Roman" w:cs="Times New Roman"/>
          <w:color w:val="0070C0"/>
          <w:sz w:val="24"/>
          <w:szCs w:val="24"/>
        </w:rPr>
        <w:t>Поверхностная регистрация</w:t>
      </w:r>
    </w:p>
    <w:p w14:paraId="4CB81725" w14:textId="6C1D1DB5" w:rsidR="00EC00AA" w:rsidRPr="00EC00AA" w:rsidRDefault="00EC00AA" w:rsidP="00DB705F">
      <w:pPr>
        <w:jc w:val="both"/>
        <w:rPr>
          <w:rFonts w:ascii="Times New Roman" w:hAnsi="Times New Roman" w:cs="Times New Roman"/>
          <w:sz w:val="24"/>
          <w:szCs w:val="24"/>
        </w:rPr>
      </w:pPr>
      <w:r w:rsidRPr="00EC00AA">
        <w:rPr>
          <w:rFonts w:ascii="Times New Roman" w:hAnsi="Times New Roman" w:cs="Times New Roman"/>
          <w:sz w:val="24"/>
          <w:szCs w:val="24"/>
        </w:rPr>
        <w:t>В 2006 г. А. Грюн опубликовал новый метод выравнивания наборов данных путем сопоставления геометрии поверхности двух сканирований. Его алгоритм оценивает евклидовы расстояния между участками поверхности методом наименьших квадратов и пытается итеративно минимизировать это расстояние, как в алгоритме ICP. Этот метод предлагает высокую гибкость для любого типа проблемы соответствия 3D-поверхностей, а также статистические инструменты для анализа качества конечного результата.</w:t>
      </w:r>
    </w:p>
    <w:p w14:paraId="00417787" w14:textId="77777777" w:rsidR="00EC00AA" w:rsidRPr="00EC00AA" w:rsidRDefault="00EC00AA" w:rsidP="00DB705F">
      <w:pPr>
        <w:jc w:val="both"/>
        <w:rPr>
          <w:rFonts w:ascii="Times New Roman" w:hAnsi="Times New Roman" w:cs="Times New Roman"/>
          <w:sz w:val="24"/>
          <w:szCs w:val="24"/>
        </w:rPr>
      </w:pPr>
      <w:r w:rsidRPr="00EC00AA">
        <w:rPr>
          <w:rFonts w:ascii="Times New Roman" w:hAnsi="Times New Roman" w:cs="Times New Roman"/>
          <w:sz w:val="24"/>
          <w:szCs w:val="24"/>
        </w:rPr>
        <w:t>Поверхностная регистрация особенно полезна, когда некоторые сканы содержат значительное количество шума. В этом случае лучше сначала очистить и связать отдельные сканы, чтобы каждый скан можно было обработать с соответствующими настройками. Когда все сканы преобразуются в поверхности, совмещение поверхностей может использоваться для выравнивания различных сканов.</w:t>
      </w:r>
    </w:p>
    <w:p w14:paraId="6A9321A6" w14:textId="77777777" w:rsidR="00EC00AA" w:rsidRPr="00EC00AA" w:rsidRDefault="00EC00AA" w:rsidP="00EC00AA">
      <w:pPr>
        <w:rPr>
          <w:rFonts w:ascii="Times New Roman" w:hAnsi="Times New Roman" w:cs="Times New Roman"/>
          <w:color w:val="0070C0"/>
          <w:sz w:val="24"/>
          <w:szCs w:val="24"/>
        </w:rPr>
      </w:pPr>
      <w:r w:rsidRPr="00EC00AA">
        <w:rPr>
          <w:rFonts w:ascii="Times New Roman" w:hAnsi="Times New Roman" w:cs="Times New Roman"/>
          <w:color w:val="0070C0"/>
          <w:sz w:val="24"/>
          <w:szCs w:val="24"/>
        </w:rPr>
        <w:t>3.5.2 Прямая регистрация и географическая привязка</w:t>
      </w:r>
    </w:p>
    <w:p w14:paraId="297ED292" w14:textId="77777777" w:rsidR="00EC00AA" w:rsidRPr="00EC00AA" w:rsidRDefault="00EC00AA" w:rsidP="00DB705F">
      <w:pPr>
        <w:jc w:val="both"/>
        <w:rPr>
          <w:rFonts w:ascii="Times New Roman" w:hAnsi="Times New Roman" w:cs="Times New Roman"/>
          <w:sz w:val="24"/>
          <w:szCs w:val="24"/>
        </w:rPr>
      </w:pPr>
      <w:r w:rsidRPr="00EC00AA">
        <w:rPr>
          <w:rFonts w:ascii="Times New Roman" w:hAnsi="Times New Roman" w:cs="Times New Roman"/>
          <w:sz w:val="24"/>
          <w:szCs w:val="24"/>
        </w:rPr>
        <w:t xml:space="preserve">Прямая регистрация означает, что положение и ориентация сканера вычисляются напрямую. Это можно сделать двумя способами. Одним из примеров является лазерный сканер с некоторыми возможностями тахеометра, где сканер можно расположить непосредственно над известной точкой с помощью лазерного отвеса. Ориентацию можно определить, просканировав только 1 цель в следующем положении установки лазерного сканера. Эти лазерные сканеры также имеют двухосевой компенсатор, чтобы они </w:t>
      </w:r>
      <w:r w:rsidRPr="00EC00AA">
        <w:rPr>
          <w:rFonts w:ascii="Times New Roman" w:hAnsi="Times New Roman" w:cs="Times New Roman"/>
          <w:sz w:val="24"/>
          <w:szCs w:val="24"/>
        </w:rPr>
        <w:lastRenderedPageBreak/>
        <w:t>выравнивались в определенных пределах. Это выравнивание накладывает третье ограничение на ориентацию скана.</w:t>
      </w:r>
    </w:p>
    <w:p w14:paraId="0160F72C" w14:textId="77777777" w:rsidR="00EC00AA" w:rsidRPr="00EC00AA" w:rsidRDefault="00EC00AA" w:rsidP="00DB705F">
      <w:pPr>
        <w:jc w:val="both"/>
        <w:rPr>
          <w:rFonts w:ascii="Times New Roman" w:hAnsi="Times New Roman" w:cs="Times New Roman"/>
          <w:sz w:val="24"/>
          <w:szCs w:val="24"/>
        </w:rPr>
      </w:pPr>
      <w:r w:rsidRPr="00EC00AA">
        <w:rPr>
          <w:rFonts w:ascii="Times New Roman" w:hAnsi="Times New Roman" w:cs="Times New Roman"/>
          <w:sz w:val="24"/>
          <w:szCs w:val="24"/>
        </w:rPr>
        <w:t>Иногда над вертикальной осью вращения сканера закрепляют специальный отражатель. Точное положение этого рефлектора по отношению к центроиду лазерного луча можно определить с помощью процедуры калибровки. Если это положение известно, отражатель можно измерить с помощью тахеометра, как это делается при настройке замкнутого (или открытого) полигона для сети хода. Другой способ определить положение сканера — установить GPS-приемник на сканер.</w:t>
      </w:r>
    </w:p>
    <w:p w14:paraId="7FF6F513" w14:textId="77777777" w:rsidR="00EC00AA" w:rsidRPr="00EC00AA" w:rsidRDefault="00EC00AA" w:rsidP="00DB705F">
      <w:pPr>
        <w:jc w:val="both"/>
        <w:rPr>
          <w:rFonts w:ascii="Times New Roman" w:hAnsi="Times New Roman" w:cs="Times New Roman"/>
          <w:sz w:val="24"/>
          <w:szCs w:val="24"/>
        </w:rPr>
      </w:pPr>
      <w:r w:rsidRPr="00EC00AA">
        <w:rPr>
          <w:rFonts w:ascii="Times New Roman" w:hAnsi="Times New Roman" w:cs="Times New Roman"/>
          <w:sz w:val="24"/>
          <w:szCs w:val="24"/>
        </w:rPr>
        <w:t>Этот метод уменьшает количество размещаемых целей и, следовательно, позволяет избежать довольно жестких требований к конфигурации цели. Сканы также не нуждаются в перекрытии. Принимая во внимание все эти соображения, этот метод часто быстрее, чем использование косвенной регистрации.</w:t>
      </w:r>
    </w:p>
    <w:p w14:paraId="340988E3" w14:textId="50C4B9AE" w:rsidR="00EC00AA" w:rsidRDefault="00EC00AA" w:rsidP="00DB705F">
      <w:pPr>
        <w:jc w:val="both"/>
        <w:rPr>
          <w:rFonts w:ascii="Times New Roman" w:hAnsi="Times New Roman" w:cs="Times New Roman"/>
          <w:sz w:val="24"/>
          <w:szCs w:val="24"/>
        </w:rPr>
      </w:pPr>
      <w:r w:rsidRPr="00EC00AA">
        <w:rPr>
          <w:rFonts w:ascii="Times New Roman" w:hAnsi="Times New Roman" w:cs="Times New Roman"/>
          <w:sz w:val="24"/>
          <w:szCs w:val="24"/>
        </w:rPr>
        <w:t>Когда требуется географическая привязка, измеренное положение отражателя может быть преобразовано в конкретную известную систему координат с использованием общих методов съемки.</w:t>
      </w:r>
    </w:p>
    <w:p w14:paraId="764CF50D" w14:textId="77777777" w:rsidR="004A63DE" w:rsidRPr="004A63DE" w:rsidRDefault="004A63DE" w:rsidP="004A63DE">
      <w:pPr>
        <w:rPr>
          <w:rFonts w:ascii="Times New Roman" w:hAnsi="Times New Roman" w:cs="Times New Roman"/>
          <w:color w:val="0070C0"/>
          <w:sz w:val="24"/>
          <w:szCs w:val="24"/>
        </w:rPr>
      </w:pPr>
      <w:r w:rsidRPr="004A63DE">
        <w:rPr>
          <w:rFonts w:ascii="Times New Roman" w:hAnsi="Times New Roman" w:cs="Times New Roman"/>
          <w:color w:val="0070C0"/>
          <w:sz w:val="24"/>
          <w:szCs w:val="24"/>
        </w:rPr>
        <w:t>3.5.3 Общий аспект регистрации и пространственной привязки</w:t>
      </w:r>
    </w:p>
    <w:p w14:paraId="0161E279" w14:textId="77777777" w:rsidR="004A63DE" w:rsidRPr="004A63DE" w:rsidRDefault="004A63DE" w:rsidP="00DB705F">
      <w:pPr>
        <w:jc w:val="both"/>
        <w:rPr>
          <w:rFonts w:ascii="Times New Roman" w:hAnsi="Times New Roman" w:cs="Times New Roman"/>
          <w:sz w:val="24"/>
          <w:szCs w:val="24"/>
        </w:rPr>
      </w:pPr>
      <w:r w:rsidRPr="004A63DE">
        <w:rPr>
          <w:rFonts w:ascii="Times New Roman" w:hAnsi="Times New Roman" w:cs="Times New Roman"/>
          <w:sz w:val="24"/>
          <w:szCs w:val="24"/>
        </w:rPr>
        <w:t>В этом параграфе описываются некоторые рекомендации, которые следует соблюдать при регистрации наборов данных или даже при планировании этапа регистрации. Большинство этих утверждений взяты из публикации English Heritage [29].</w:t>
      </w:r>
    </w:p>
    <w:p w14:paraId="2339DB0E" w14:textId="77777777" w:rsidR="004A63DE" w:rsidRPr="004A63DE" w:rsidRDefault="004A63DE" w:rsidP="00DB705F">
      <w:pPr>
        <w:jc w:val="both"/>
        <w:rPr>
          <w:rFonts w:ascii="Times New Roman" w:hAnsi="Times New Roman" w:cs="Times New Roman"/>
          <w:sz w:val="24"/>
          <w:szCs w:val="24"/>
        </w:rPr>
      </w:pPr>
      <w:r w:rsidRPr="004A63DE">
        <w:rPr>
          <w:rFonts w:ascii="Times New Roman" w:hAnsi="Times New Roman" w:cs="Times New Roman"/>
          <w:sz w:val="24"/>
          <w:szCs w:val="24"/>
        </w:rPr>
        <w:t>• При выполнении совмещения убедитесь, что невязки глобального процесса совмещения равны или превышают геометрическую точность, требуемую конечным результатом.</w:t>
      </w:r>
    </w:p>
    <w:p w14:paraId="7D956A2C" w14:textId="77777777" w:rsidR="004A63DE" w:rsidRPr="004A63DE" w:rsidRDefault="004A63DE" w:rsidP="00DB705F">
      <w:pPr>
        <w:jc w:val="both"/>
        <w:rPr>
          <w:rFonts w:ascii="Times New Roman" w:hAnsi="Times New Roman" w:cs="Times New Roman"/>
          <w:sz w:val="24"/>
          <w:szCs w:val="24"/>
        </w:rPr>
      </w:pPr>
      <w:r w:rsidRPr="004A63DE">
        <w:rPr>
          <w:rFonts w:ascii="Times New Roman" w:hAnsi="Times New Roman" w:cs="Times New Roman"/>
          <w:sz w:val="24"/>
          <w:szCs w:val="24"/>
        </w:rPr>
        <w:t>• Когда регистрация выполняется исключительно с использованием расчета обратной засечки (непрямой), каждое сканирование должно содержать не менее 4 надлежащим образом распределенных контрольных точек/целей XYZ. Это переопределяет геометрическую взаимосвязь между двумя наборами данных, и поэтому можно использовать оптимизацию методом наименьших квадратов для минимизации ошибок в целевых записях.</w:t>
      </w:r>
    </w:p>
    <w:p w14:paraId="68170744" w14:textId="77777777" w:rsidR="004A63DE" w:rsidRPr="004A63DE" w:rsidRDefault="004A63DE" w:rsidP="00DB705F">
      <w:pPr>
        <w:jc w:val="both"/>
        <w:rPr>
          <w:rFonts w:ascii="Times New Roman" w:hAnsi="Times New Roman" w:cs="Times New Roman"/>
          <w:sz w:val="24"/>
          <w:szCs w:val="24"/>
        </w:rPr>
      </w:pPr>
      <w:r w:rsidRPr="004A63DE">
        <w:rPr>
          <w:rFonts w:ascii="Times New Roman" w:hAnsi="Times New Roman" w:cs="Times New Roman"/>
          <w:sz w:val="24"/>
          <w:szCs w:val="24"/>
        </w:rPr>
        <w:t>• Всегда включайте остатки процесса регистрации и геометрическую точность оцениваемых параметров в отчет об исследовании.</w:t>
      </w:r>
    </w:p>
    <w:p w14:paraId="567EA5E0" w14:textId="77777777" w:rsidR="004A63DE" w:rsidRPr="004A63DE" w:rsidRDefault="004A63DE" w:rsidP="00DB705F">
      <w:pPr>
        <w:jc w:val="both"/>
        <w:rPr>
          <w:rFonts w:ascii="Times New Roman" w:hAnsi="Times New Roman" w:cs="Times New Roman"/>
          <w:sz w:val="24"/>
          <w:szCs w:val="24"/>
        </w:rPr>
      </w:pPr>
      <w:r w:rsidRPr="004A63DE">
        <w:rPr>
          <w:rFonts w:ascii="Times New Roman" w:hAnsi="Times New Roman" w:cs="Times New Roman"/>
          <w:sz w:val="24"/>
          <w:szCs w:val="24"/>
        </w:rPr>
        <w:t>• Добавьте иллюстративные фотографии/скриншоты неправильных элементов данных сканирования, вызванных трещинами или элементами объекта, которые могут быть неверно истолкованы как ошибки в процессе регистрации, и отметьте их в отчете об исследовании.</w:t>
      </w:r>
    </w:p>
    <w:p w14:paraId="53AE6AF9" w14:textId="77777777" w:rsidR="004A63DE" w:rsidRPr="004A63DE" w:rsidRDefault="004A63DE" w:rsidP="00DB705F">
      <w:pPr>
        <w:jc w:val="both"/>
        <w:rPr>
          <w:rFonts w:ascii="Times New Roman" w:hAnsi="Times New Roman" w:cs="Times New Roman"/>
          <w:sz w:val="24"/>
          <w:szCs w:val="24"/>
        </w:rPr>
      </w:pPr>
      <w:r w:rsidRPr="004A63DE">
        <w:rPr>
          <w:rFonts w:ascii="Times New Roman" w:hAnsi="Times New Roman" w:cs="Times New Roman"/>
          <w:sz w:val="24"/>
          <w:szCs w:val="24"/>
        </w:rPr>
        <w:t>• Не устанавливайте искусственные мишени в местах, где они скрывают важные детали объекта. Не делайте цели слишком большими.</w:t>
      </w:r>
    </w:p>
    <w:p w14:paraId="654AC22C" w14:textId="77777777" w:rsidR="004A63DE" w:rsidRPr="004A63DE" w:rsidRDefault="004A63DE" w:rsidP="00DB705F">
      <w:pPr>
        <w:jc w:val="both"/>
        <w:rPr>
          <w:rFonts w:ascii="Times New Roman" w:hAnsi="Times New Roman" w:cs="Times New Roman"/>
          <w:sz w:val="24"/>
          <w:szCs w:val="24"/>
        </w:rPr>
      </w:pPr>
      <w:r w:rsidRPr="004A63DE">
        <w:rPr>
          <w:rFonts w:ascii="Times New Roman" w:hAnsi="Times New Roman" w:cs="Times New Roman"/>
          <w:sz w:val="24"/>
          <w:szCs w:val="24"/>
        </w:rPr>
        <w:t>• При установке мишеней на поверхность объекта убедитесь, что клей не повредит структуру.</w:t>
      </w:r>
    </w:p>
    <w:p w14:paraId="00080B86" w14:textId="77777777" w:rsidR="004A63DE" w:rsidRPr="004A63DE" w:rsidRDefault="004A63DE" w:rsidP="00DB705F">
      <w:pPr>
        <w:jc w:val="both"/>
        <w:rPr>
          <w:rFonts w:ascii="Times New Roman" w:hAnsi="Times New Roman" w:cs="Times New Roman"/>
          <w:sz w:val="24"/>
          <w:szCs w:val="24"/>
        </w:rPr>
      </w:pPr>
      <w:r w:rsidRPr="004A63DE">
        <w:rPr>
          <w:rFonts w:ascii="Times New Roman" w:hAnsi="Times New Roman" w:cs="Times New Roman"/>
          <w:sz w:val="24"/>
          <w:szCs w:val="24"/>
        </w:rPr>
        <w:t>• Старайтесь избегать использования естественных целевых точек, поскольку они менее точны, чем искусственные.</w:t>
      </w:r>
    </w:p>
    <w:p w14:paraId="4FAEB89E" w14:textId="77777777" w:rsidR="004A63DE" w:rsidRPr="004A63DE" w:rsidRDefault="004A63DE" w:rsidP="00DB705F">
      <w:pPr>
        <w:jc w:val="both"/>
        <w:rPr>
          <w:rFonts w:ascii="Times New Roman" w:hAnsi="Times New Roman" w:cs="Times New Roman"/>
          <w:sz w:val="24"/>
          <w:szCs w:val="24"/>
        </w:rPr>
      </w:pPr>
      <w:r w:rsidRPr="004A63DE">
        <w:rPr>
          <w:rFonts w:ascii="Times New Roman" w:hAnsi="Times New Roman" w:cs="Times New Roman"/>
          <w:sz w:val="24"/>
          <w:szCs w:val="24"/>
        </w:rPr>
        <w:t xml:space="preserve">• Программное обеспечение управления сканированием должно быть адаптировано к типу используемых целей. Например, некоторые плоские световозвращающие мишени </w:t>
      </w:r>
      <w:r w:rsidRPr="004A63DE">
        <w:rPr>
          <w:rFonts w:ascii="Times New Roman" w:hAnsi="Times New Roman" w:cs="Times New Roman"/>
          <w:sz w:val="24"/>
          <w:szCs w:val="24"/>
        </w:rPr>
        <w:lastRenderedPageBreak/>
        <w:t>демонстрируют эффект ореола, вызванный многократным отражением лазерной энергии от мишени в непосредственной близости от центра мишени. Надлежащее программное обеспечение может уменьшить количество возвратов в целевой центр, например. с помощью взвешивания по интенсивности отдельных возвратов [11].</w:t>
      </w:r>
    </w:p>
    <w:p w14:paraId="26142234" w14:textId="55965D74" w:rsidR="00EC00AA" w:rsidRDefault="004A63DE" w:rsidP="00DB705F">
      <w:pPr>
        <w:jc w:val="both"/>
        <w:rPr>
          <w:rFonts w:ascii="Times New Roman" w:hAnsi="Times New Roman" w:cs="Times New Roman"/>
          <w:sz w:val="24"/>
          <w:szCs w:val="24"/>
        </w:rPr>
      </w:pPr>
      <w:r w:rsidRPr="004A63DE">
        <w:rPr>
          <w:rFonts w:ascii="Times New Roman" w:hAnsi="Times New Roman" w:cs="Times New Roman"/>
          <w:sz w:val="24"/>
          <w:szCs w:val="24"/>
        </w:rPr>
        <w:t>• При сканировании искусственных целей под очень острыми углами не следует использовать средства автоматической идентификации целей, так как они дают плохие результаты.</w:t>
      </w:r>
    </w:p>
    <w:p w14:paraId="048C06EF" w14:textId="77777777" w:rsidR="004A63DE" w:rsidRDefault="004A63DE" w:rsidP="004A63DE">
      <w:pPr>
        <w:rPr>
          <w:rFonts w:ascii="Times New Roman" w:hAnsi="Times New Roman" w:cs="Times New Roman"/>
          <w:sz w:val="24"/>
          <w:szCs w:val="24"/>
        </w:rPr>
      </w:pPr>
    </w:p>
    <w:p w14:paraId="144E545D" w14:textId="77777777" w:rsidR="004A63DE" w:rsidRPr="004A63DE" w:rsidRDefault="004A63DE" w:rsidP="004A63DE">
      <w:pPr>
        <w:rPr>
          <w:rFonts w:ascii="Times New Roman" w:hAnsi="Times New Roman" w:cs="Times New Roman"/>
          <w:color w:val="0070C0"/>
          <w:sz w:val="28"/>
          <w:szCs w:val="28"/>
        </w:rPr>
      </w:pPr>
      <w:r w:rsidRPr="004A63DE">
        <w:rPr>
          <w:rFonts w:ascii="Times New Roman" w:hAnsi="Times New Roman" w:cs="Times New Roman"/>
          <w:color w:val="0070C0"/>
          <w:sz w:val="28"/>
          <w:szCs w:val="28"/>
        </w:rPr>
        <w:t>3.6 Обработка трехмерного облака точек</w:t>
      </w:r>
    </w:p>
    <w:p w14:paraId="1C072AC9" w14:textId="77777777" w:rsidR="004A63DE" w:rsidRPr="004A63DE" w:rsidRDefault="004A63DE" w:rsidP="00DB705F">
      <w:pPr>
        <w:jc w:val="both"/>
        <w:rPr>
          <w:rFonts w:ascii="Times New Roman" w:hAnsi="Times New Roman" w:cs="Times New Roman"/>
          <w:sz w:val="24"/>
          <w:szCs w:val="24"/>
        </w:rPr>
      </w:pPr>
      <w:r w:rsidRPr="004A63DE">
        <w:rPr>
          <w:rFonts w:ascii="Times New Roman" w:hAnsi="Times New Roman" w:cs="Times New Roman"/>
          <w:sz w:val="24"/>
          <w:szCs w:val="24"/>
        </w:rPr>
        <w:t>Обработка облака точек означает процесс преобразования необработанного зарегистрированного облака точек в окончательный результат. Эти результаты поставляются в самых разных форматах: очищенные данные облака точек, стандартные 2D-чертежи (например, планы, фасады, сечения), полностью 3D-текстурированные модели для анимации обхода.</w:t>
      </w:r>
    </w:p>
    <w:p w14:paraId="5A0120EF" w14:textId="77777777" w:rsidR="004A63DE" w:rsidRPr="004A63DE" w:rsidRDefault="004A63DE" w:rsidP="00DB705F">
      <w:pPr>
        <w:jc w:val="both"/>
        <w:rPr>
          <w:rFonts w:ascii="Times New Roman" w:hAnsi="Times New Roman" w:cs="Times New Roman"/>
          <w:sz w:val="24"/>
          <w:szCs w:val="24"/>
        </w:rPr>
      </w:pPr>
      <w:r w:rsidRPr="004A63DE">
        <w:rPr>
          <w:rFonts w:ascii="Times New Roman" w:hAnsi="Times New Roman" w:cs="Times New Roman"/>
          <w:sz w:val="24"/>
          <w:szCs w:val="24"/>
        </w:rPr>
        <w:t>Часто производители сканеров демонстрируют впечатляющие видеоролики, в которых облака точек превращаются в полностью текстурированные модели менее чем за одну секунду. Однако на самом деле этот процесс по-прежнему требует очень много времени и в основном выполняется вручную. На рисунке ниже представлен обзор различных этапов процесса лазерного сканирования и степени их автоматизации.</w:t>
      </w:r>
    </w:p>
    <w:p w14:paraId="785CC094" w14:textId="0AF29F7F" w:rsidR="004A63DE" w:rsidRDefault="004A63DE" w:rsidP="00DB705F">
      <w:pPr>
        <w:jc w:val="both"/>
        <w:rPr>
          <w:rFonts w:ascii="Times New Roman" w:hAnsi="Times New Roman" w:cs="Times New Roman"/>
          <w:sz w:val="24"/>
          <w:szCs w:val="24"/>
        </w:rPr>
      </w:pPr>
      <w:r w:rsidRPr="004A63DE">
        <w:rPr>
          <w:rFonts w:ascii="Times New Roman" w:hAnsi="Times New Roman" w:cs="Times New Roman"/>
          <w:sz w:val="24"/>
          <w:szCs w:val="24"/>
        </w:rPr>
        <w:t>В целом обработку трехмерного облака точек можно разделить на две категории. Результаты можно извлечь прямо из облака точек без дальнейшей обработки или сначала создать 3D-модель поверхности из облака точек и извлечь результаты из этой модели поверхности. Выбор метода во многом зависит от требуемых результатов. Например, когда требуется только ограниченное количество поперечных сечений, лучше извлекать их непосредственно из облака точек. Однако, когда требуется больше сечений (+50), второй метод более эффективен, поскольку существуют автоматизированные инструменты для создания нескольких сечений из модели с сеткой. Кроме того, модель поверхности добавляет больше ценности и понимания, чем просто необработанное зарегистрированное облако точек.</w:t>
      </w:r>
    </w:p>
    <w:p w14:paraId="18DD861C" w14:textId="1E7D4096" w:rsidR="004A63DE" w:rsidRDefault="004A63DE" w:rsidP="004A63DE">
      <w:pPr>
        <w:jc w:val="center"/>
        <w:rPr>
          <w:rFonts w:ascii="Times New Roman" w:hAnsi="Times New Roman" w:cs="Times New Roman"/>
          <w:sz w:val="24"/>
          <w:szCs w:val="24"/>
        </w:rPr>
      </w:pPr>
      <w:r w:rsidRPr="004A63DE">
        <w:rPr>
          <w:rFonts w:ascii="Times New Roman" w:hAnsi="Times New Roman" w:cs="Times New Roman"/>
          <w:noProof/>
          <w:sz w:val="24"/>
          <w:szCs w:val="24"/>
        </w:rPr>
        <w:drawing>
          <wp:inline distT="0" distB="0" distL="0" distR="0" wp14:anchorId="7C0DF8C5" wp14:editId="3965DF49">
            <wp:extent cx="5173980" cy="1805940"/>
            <wp:effectExtent l="0" t="0" r="762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73980" cy="1805940"/>
                    </a:xfrm>
                    <a:prstGeom prst="rect">
                      <a:avLst/>
                    </a:prstGeom>
                    <a:noFill/>
                    <a:ln>
                      <a:noFill/>
                    </a:ln>
                  </pic:spPr>
                </pic:pic>
              </a:graphicData>
            </a:graphic>
          </wp:inline>
        </w:drawing>
      </w:r>
    </w:p>
    <w:p w14:paraId="46236BB8" w14:textId="58A6A118" w:rsidR="004A63DE" w:rsidRPr="00D5505E" w:rsidRDefault="004A63DE" w:rsidP="004A63DE">
      <w:pPr>
        <w:jc w:val="center"/>
        <w:rPr>
          <w:rFonts w:ascii="Times New Roman" w:hAnsi="Times New Roman" w:cs="Times New Roman"/>
        </w:rPr>
      </w:pPr>
      <w:r w:rsidRPr="00D5505E">
        <w:rPr>
          <w:rFonts w:ascii="Times New Roman" w:hAnsi="Times New Roman" w:cs="Times New Roman"/>
        </w:rPr>
        <w:t>Рисунок 37 – Автоматизация рабочего процесса наземного лазерного сканирования</w:t>
      </w:r>
    </w:p>
    <w:p w14:paraId="0B7F0C69" w14:textId="33BC75C3" w:rsidR="004A63DE" w:rsidRDefault="004A63DE" w:rsidP="004A63DE">
      <w:pPr>
        <w:rPr>
          <w:rFonts w:ascii="Times New Roman" w:hAnsi="Times New Roman" w:cs="Times New Roman"/>
          <w:sz w:val="24"/>
          <w:szCs w:val="24"/>
        </w:rPr>
      </w:pPr>
    </w:p>
    <w:p w14:paraId="5FFE7B53" w14:textId="77777777" w:rsidR="00DB705F" w:rsidRDefault="00DB705F" w:rsidP="004A63DE">
      <w:pPr>
        <w:rPr>
          <w:rFonts w:ascii="Times New Roman" w:hAnsi="Times New Roman" w:cs="Times New Roman"/>
          <w:sz w:val="24"/>
          <w:szCs w:val="24"/>
        </w:rPr>
      </w:pPr>
    </w:p>
    <w:p w14:paraId="070D84E5" w14:textId="77777777" w:rsidR="004A63DE" w:rsidRPr="004A63DE" w:rsidRDefault="004A63DE" w:rsidP="004A63DE">
      <w:pPr>
        <w:rPr>
          <w:rFonts w:ascii="Times New Roman" w:hAnsi="Times New Roman" w:cs="Times New Roman"/>
          <w:color w:val="0070C0"/>
          <w:sz w:val="24"/>
          <w:szCs w:val="24"/>
        </w:rPr>
      </w:pPr>
      <w:r w:rsidRPr="004A63DE">
        <w:rPr>
          <w:rFonts w:ascii="Times New Roman" w:hAnsi="Times New Roman" w:cs="Times New Roman"/>
          <w:color w:val="0070C0"/>
          <w:sz w:val="24"/>
          <w:szCs w:val="24"/>
        </w:rPr>
        <w:lastRenderedPageBreak/>
        <w:t>3.6.1 Представления облака точек</w:t>
      </w:r>
    </w:p>
    <w:p w14:paraId="71F1770E" w14:textId="764DE501" w:rsidR="004A63DE" w:rsidRDefault="004A63DE" w:rsidP="00DB705F">
      <w:pPr>
        <w:jc w:val="both"/>
        <w:rPr>
          <w:rFonts w:ascii="Times New Roman" w:hAnsi="Times New Roman" w:cs="Times New Roman"/>
          <w:sz w:val="24"/>
          <w:szCs w:val="24"/>
        </w:rPr>
      </w:pPr>
      <w:r w:rsidRPr="004A63DE">
        <w:rPr>
          <w:rFonts w:ascii="Times New Roman" w:hAnsi="Times New Roman" w:cs="Times New Roman"/>
          <w:sz w:val="24"/>
          <w:szCs w:val="24"/>
        </w:rPr>
        <w:t>Результатом сканирования является огромное количество точек в пространстве, каждая из которых имеет координаты x, y, z и, как правило, значение коэффициента отражения лазера. Некоторые сканеры даже предоставляют информацию о цвете в виде значений RGB. Облако точек можно представить, нарисовав все эти точки на экране, но это производит очень хаотичное впечатление, и у пользователя возникнут трудности с распознаванием структур из облака. Когда каждой точке присваивается значение отражательной способности или значение цвета, общая структура становится понятной.</w:t>
      </w:r>
    </w:p>
    <w:p w14:paraId="25575818" w14:textId="6185BA28" w:rsidR="004A63DE" w:rsidRDefault="004A63DE" w:rsidP="004A63DE">
      <w:pPr>
        <w:jc w:val="center"/>
        <w:rPr>
          <w:rFonts w:ascii="Times New Roman" w:hAnsi="Times New Roman" w:cs="Times New Roman"/>
          <w:sz w:val="24"/>
          <w:szCs w:val="24"/>
        </w:rPr>
      </w:pPr>
      <w:r w:rsidRPr="004A63DE">
        <w:rPr>
          <w:rFonts w:ascii="Times New Roman" w:hAnsi="Times New Roman" w:cs="Times New Roman"/>
          <w:noProof/>
          <w:sz w:val="24"/>
          <w:szCs w:val="24"/>
        </w:rPr>
        <w:drawing>
          <wp:inline distT="0" distB="0" distL="0" distR="0" wp14:anchorId="487CA711" wp14:editId="72FCA653">
            <wp:extent cx="4588304" cy="3467100"/>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89316" cy="3467865"/>
                    </a:xfrm>
                    <a:prstGeom prst="rect">
                      <a:avLst/>
                    </a:prstGeom>
                    <a:noFill/>
                    <a:ln>
                      <a:noFill/>
                    </a:ln>
                  </pic:spPr>
                </pic:pic>
              </a:graphicData>
            </a:graphic>
          </wp:inline>
        </w:drawing>
      </w:r>
    </w:p>
    <w:p w14:paraId="6243820C" w14:textId="0B1437DD" w:rsidR="004A63DE" w:rsidRPr="00D5505E" w:rsidRDefault="004A63DE" w:rsidP="004A63DE">
      <w:pPr>
        <w:jc w:val="center"/>
        <w:rPr>
          <w:rFonts w:ascii="Times New Roman" w:hAnsi="Times New Roman" w:cs="Times New Roman"/>
        </w:rPr>
      </w:pPr>
      <w:r w:rsidRPr="00D5505E">
        <w:rPr>
          <w:rFonts w:ascii="Times New Roman" w:hAnsi="Times New Roman" w:cs="Times New Roman"/>
        </w:rPr>
        <w:t>Рисунок 38 – Неорганизованное облако точек</w:t>
      </w:r>
    </w:p>
    <w:p w14:paraId="21AFC964" w14:textId="1D0BF6BF" w:rsidR="004A63DE" w:rsidRDefault="004A63DE" w:rsidP="00DB705F">
      <w:pPr>
        <w:jc w:val="both"/>
        <w:rPr>
          <w:rFonts w:ascii="Times New Roman" w:hAnsi="Times New Roman" w:cs="Times New Roman"/>
          <w:sz w:val="24"/>
          <w:szCs w:val="24"/>
        </w:rPr>
      </w:pPr>
      <w:r w:rsidRPr="004A63DE">
        <w:rPr>
          <w:rFonts w:ascii="Times New Roman" w:hAnsi="Times New Roman" w:cs="Times New Roman"/>
          <w:sz w:val="24"/>
          <w:szCs w:val="24"/>
        </w:rPr>
        <w:t>Поскольку большинство лазерных сканеров сканируют сцену столбцами и строками, одним из способов представления облака точек является очень простой способ — карта глубины. Карта глубины представляет собой матричную структуру (2D), в которой каждый пиксель представляет собой расстояние от 3D-точки до сканера в виде значения серого. Поскольку этот тип представления включает соседнюю информацию, он очень полезен в алгоритмах обработки облака точек и известен как организованное облако точек.</w:t>
      </w:r>
    </w:p>
    <w:p w14:paraId="6F05B069" w14:textId="01C46D9F" w:rsidR="004A63DE" w:rsidRDefault="004A63DE" w:rsidP="00DB705F">
      <w:pPr>
        <w:jc w:val="center"/>
        <w:rPr>
          <w:rFonts w:ascii="Times New Roman" w:hAnsi="Times New Roman" w:cs="Times New Roman"/>
          <w:sz w:val="24"/>
          <w:szCs w:val="24"/>
        </w:rPr>
      </w:pPr>
      <w:r w:rsidRPr="004A63DE">
        <w:rPr>
          <w:rFonts w:ascii="Times New Roman" w:hAnsi="Times New Roman" w:cs="Times New Roman"/>
          <w:noProof/>
          <w:sz w:val="24"/>
          <w:szCs w:val="24"/>
        </w:rPr>
        <w:drawing>
          <wp:inline distT="0" distB="0" distL="0" distR="0" wp14:anchorId="287D91E9" wp14:editId="7220F1B8">
            <wp:extent cx="5214966" cy="2078182"/>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45959" cy="2090533"/>
                    </a:xfrm>
                    <a:prstGeom prst="rect">
                      <a:avLst/>
                    </a:prstGeom>
                    <a:noFill/>
                    <a:ln>
                      <a:noFill/>
                    </a:ln>
                  </pic:spPr>
                </pic:pic>
              </a:graphicData>
            </a:graphic>
          </wp:inline>
        </w:drawing>
      </w:r>
    </w:p>
    <w:p w14:paraId="67AE1FB6" w14:textId="42A04459" w:rsidR="004A63DE" w:rsidRPr="00D5505E" w:rsidRDefault="004A63DE" w:rsidP="004A63DE">
      <w:pPr>
        <w:jc w:val="center"/>
        <w:rPr>
          <w:rFonts w:ascii="Times New Roman" w:hAnsi="Times New Roman" w:cs="Times New Roman"/>
        </w:rPr>
      </w:pPr>
      <w:r w:rsidRPr="00D5505E">
        <w:rPr>
          <w:rFonts w:ascii="Times New Roman" w:hAnsi="Times New Roman" w:cs="Times New Roman"/>
        </w:rPr>
        <w:t>Рисунок 39 – Карта глубины</w:t>
      </w:r>
    </w:p>
    <w:p w14:paraId="138C9869" w14:textId="77777777" w:rsidR="004A63DE" w:rsidRPr="004A63DE" w:rsidRDefault="004A63DE" w:rsidP="00DB705F">
      <w:pPr>
        <w:jc w:val="both"/>
        <w:rPr>
          <w:rFonts w:ascii="Times New Roman" w:hAnsi="Times New Roman" w:cs="Times New Roman"/>
          <w:sz w:val="24"/>
          <w:szCs w:val="24"/>
        </w:rPr>
      </w:pPr>
      <w:r w:rsidRPr="004A63DE">
        <w:rPr>
          <w:rFonts w:ascii="Times New Roman" w:hAnsi="Times New Roman" w:cs="Times New Roman"/>
          <w:sz w:val="24"/>
          <w:szCs w:val="24"/>
        </w:rPr>
        <w:lastRenderedPageBreak/>
        <w:t>Используя сложные алгоритмы создания сетки (триангуляции), можно соединить соседние точки, чтобы сформировать поверхности. Это обеспечивает более близкое представление к реальности, потому что поверхностные структуры или сетки непрозрачны, поэтому точки, лежащие позади других, не видны. Вычисляя локальные направления нормалей к поверхности, можно использовать искусственное затенение, чтобы выделить детали поверхности.</w:t>
      </w:r>
    </w:p>
    <w:p w14:paraId="196AF362" w14:textId="38F902AB" w:rsidR="004A63DE" w:rsidRDefault="004A63DE" w:rsidP="00DB705F">
      <w:pPr>
        <w:jc w:val="both"/>
        <w:rPr>
          <w:rFonts w:ascii="Times New Roman" w:hAnsi="Times New Roman" w:cs="Times New Roman"/>
          <w:sz w:val="24"/>
          <w:szCs w:val="24"/>
        </w:rPr>
      </w:pPr>
      <w:r w:rsidRPr="004A63DE">
        <w:rPr>
          <w:rFonts w:ascii="Times New Roman" w:hAnsi="Times New Roman" w:cs="Times New Roman"/>
          <w:sz w:val="24"/>
          <w:szCs w:val="24"/>
        </w:rPr>
        <w:t>Поскольку создание сетки, особенно из неорганизованного облака точек, является сложным и может занять значительное время, были попытки найти альтернативы быстрому созданию грубого представления облака только для просмотра и анализа. В результате родилась идея лазерного точечного сплаттинга. Разбивка точек генерирует поверхности (небольшие элементы поверхности) для каждой точки в облаке из необработанных данных лазерного сканера. Каждый серфинг представлен небольшой примитивной формой поверхности (круг, эллипс…) в 3D, которая наследует свою нормаль, вычисленную из соседних точек. Это приводит к очень высокой скорости представления поверхности.</w:t>
      </w:r>
    </w:p>
    <w:p w14:paraId="6576E0ED" w14:textId="77777777" w:rsidR="004A63DE" w:rsidRPr="004A63DE" w:rsidRDefault="004A63DE" w:rsidP="004A63DE">
      <w:pPr>
        <w:rPr>
          <w:rFonts w:ascii="Times New Roman" w:hAnsi="Times New Roman" w:cs="Times New Roman"/>
          <w:color w:val="0070C0"/>
          <w:sz w:val="24"/>
          <w:szCs w:val="24"/>
        </w:rPr>
      </w:pPr>
      <w:r w:rsidRPr="004A63DE">
        <w:rPr>
          <w:rFonts w:ascii="Times New Roman" w:hAnsi="Times New Roman" w:cs="Times New Roman"/>
          <w:color w:val="0070C0"/>
          <w:sz w:val="24"/>
          <w:szCs w:val="24"/>
        </w:rPr>
        <w:t>3.6.2 Улучшение данных</w:t>
      </w:r>
    </w:p>
    <w:p w14:paraId="1C9FC475" w14:textId="77777777" w:rsidR="004A63DE" w:rsidRPr="004A63DE" w:rsidRDefault="004A63DE" w:rsidP="004A63DE">
      <w:pPr>
        <w:rPr>
          <w:rFonts w:ascii="Times New Roman" w:hAnsi="Times New Roman" w:cs="Times New Roman"/>
          <w:color w:val="0070C0"/>
          <w:sz w:val="24"/>
          <w:szCs w:val="24"/>
        </w:rPr>
      </w:pPr>
      <w:r w:rsidRPr="004A63DE">
        <w:rPr>
          <w:rFonts w:ascii="Times New Roman" w:hAnsi="Times New Roman" w:cs="Times New Roman"/>
          <w:color w:val="0070C0"/>
          <w:sz w:val="24"/>
          <w:szCs w:val="24"/>
        </w:rPr>
        <w:t>Фильтрация шума</w:t>
      </w:r>
    </w:p>
    <w:p w14:paraId="3840869C" w14:textId="77777777" w:rsidR="004A63DE" w:rsidRPr="004A63DE" w:rsidRDefault="004A63DE" w:rsidP="00DB705F">
      <w:pPr>
        <w:jc w:val="both"/>
        <w:rPr>
          <w:rFonts w:ascii="Times New Roman" w:hAnsi="Times New Roman" w:cs="Times New Roman"/>
          <w:sz w:val="24"/>
          <w:szCs w:val="24"/>
        </w:rPr>
      </w:pPr>
      <w:r w:rsidRPr="004A63DE">
        <w:rPr>
          <w:rFonts w:ascii="Times New Roman" w:hAnsi="Times New Roman" w:cs="Times New Roman"/>
          <w:sz w:val="24"/>
          <w:szCs w:val="24"/>
        </w:rPr>
        <w:t>Первым шагом в процессе построения сетки является удаление зашумленных данных из облака точек. Если шум был введен из-за ветра, плохого отражения от поверхности и т. д. (см. главу 2.6), сетка будет содержать треугольники, соединяющие эти зашумленные точки с правильными точками. Это приводит к сетке, полной шипов. Поэтому важно удалить эти шумные точки на первом этапе.</w:t>
      </w:r>
    </w:p>
    <w:p w14:paraId="1E78DACD" w14:textId="77777777" w:rsidR="004A63DE" w:rsidRPr="004A63DE" w:rsidRDefault="004A63DE" w:rsidP="00DB705F">
      <w:pPr>
        <w:jc w:val="both"/>
        <w:rPr>
          <w:rFonts w:ascii="Times New Roman" w:hAnsi="Times New Roman" w:cs="Times New Roman"/>
          <w:sz w:val="24"/>
          <w:szCs w:val="24"/>
        </w:rPr>
      </w:pPr>
      <w:r w:rsidRPr="004A63DE">
        <w:rPr>
          <w:rFonts w:ascii="Times New Roman" w:hAnsi="Times New Roman" w:cs="Times New Roman"/>
          <w:sz w:val="24"/>
          <w:szCs w:val="24"/>
        </w:rPr>
        <w:t>Часто оператор может легко идентифицировать детали, которые сканируются, но не требуются для окончательного результата. Поэтому рекомендуется, чтобы этот оператор выполнил первый анализ облака точек и вручную удалил все ненужные точки из набора данных.</w:t>
      </w:r>
    </w:p>
    <w:p w14:paraId="1D6EB2EE" w14:textId="77777777" w:rsidR="004A63DE" w:rsidRPr="004A63DE" w:rsidRDefault="004A63DE" w:rsidP="00DB705F">
      <w:pPr>
        <w:jc w:val="both"/>
        <w:rPr>
          <w:rFonts w:ascii="Times New Roman" w:hAnsi="Times New Roman" w:cs="Times New Roman"/>
          <w:sz w:val="24"/>
          <w:szCs w:val="24"/>
        </w:rPr>
      </w:pPr>
      <w:r w:rsidRPr="004A63DE">
        <w:rPr>
          <w:rFonts w:ascii="Times New Roman" w:hAnsi="Times New Roman" w:cs="Times New Roman"/>
          <w:sz w:val="24"/>
          <w:szCs w:val="24"/>
        </w:rPr>
        <w:t>Автоматические алгоритмы, удаляющие зашумленные точки, в основном основаны на двух принципах. Первый принцип заключается в том, что точки, которые практически не имеют других точек в своем непосредственном окружении, считаются выбросами. Они, вероятно, возникают из-за людей или других препятствий, движущихся перед сканером во время сканирования, и не являются частью сканируемого объекта. Эти точки можно легко идентифицировать с помощью ограниченного числа настроек параметров, а затем удалить из облака точек.</w:t>
      </w:r>
    </w:p>
    <w:p w14:paraId="3AD320BD" w14:textId="77777777" w:rsidR="004A63DE" w:rsidRPr="004A63DE" w:rsidRDefault="004A63DE" w:rsidP="00DB705F">
      <w:pPr>
        <w:jc w:val="both"/>
        <w:rPr>
          <w:rFonts w:ascii="Times New Roman" w:hAnsi="Times New Roman" w:cs="Times New Roman"/>
          <w:sz w:val="24"/>
          <w:szCs w:val="24"/>
        </w:rPr>
      </w:pPr>
      <w:r w:rsidRPr="004A63DE">
        <w:rPr>
          <w:rFonts w:ascii="Times New Roman" w:hAnsi="Times New Roman" w:cs="Times New Roman"/>
          <w:sz w:val="24"/>
          <w:szCs w:val="24"/>
        </w:rPr>
        <w:t>Еще один принцип удаления шума — слегка сдвинуть точки, чтобы добиться оптимальной гладкости поверхности. Эти алгоритмы пытаются локально подогнать плоскости (произвольной формы) к точкам в облаке точек. Когда центральная точка находится очень далеко от аппроксимируемой плоскости, она перемещается к плоскости, чтобы обеспечить большую согласованность со своими соседями.</w:t>
      </w:r>
    </w:p>
    <w:p w14:paraId="43E83921" w14:textId="5F8ED2C3" w:rsidR="004A63DE" w:rsidRDefault="004A63DE" w:rsidP="00DB705F">
      <w:pPr>
        <w:jc w:val="both"/>
        <w:rPr>
          <w:rFonts w:ascii="Times New Roman" w:hAnsi="Times New Roman" w:cs="Times New Roman"/>
          <w:sz w:val="24"/>
          <w:szCs w:val="24"/>
        </w:rPr>
      </w:pPr>
      <w:r w:rsidRPr="004A63DE">
        <w:rPr>
          <w:rFonts w:ascii="Times New Roman" w:hAnsi="Times New Roman" w:cs="Times New Roman"/>
          <w:sz w:val="24"/>
          <w:szCs w:val="24"/>
        </w:rPr>
        <w:t>Существуют и другие шумовые фильтры, некоторые специализированные в зависимости от типа сканера, другие удаляют систематические ошибки. Конечно, необходимо соблюдать осторожность при удалении шумных точек. Функции могут быть потеряны при чрезмерном сглаживании набора данных или удалении слишком большого количества точек.</w:t>
      </w:r>
    </w:p>
    <w:p w14:paraId="38014538" w14:textId="77777777" w:rsidR="00DB705F" w:rsidRDefault="00DB705F" w:rsidP="0093385F">
      <w:pPr>
        <w:rPr>
          <w:rFonts w:ascii="Times New Roman" w:hAnsi="Times New Roman" w:cs="Times New Roman"/>
          <w:color w:val="0070C0"/>
          <w:sz w:val="24"/>
          <w:szCs w:val="24"/>
        </w:rPr>
      </w:pPr>
    </w:p>
    <w:p w14:paraId="7A492E44" w14:textId="77777777" w:rsidR="00DB705F" w:rsidRDefault="00DB705F" w:rsidP="0093385F">
      <w:pPr>
        <w:rPr>
          <w:rFonts w:ascii="Times New Roman" w:hAnsi="Times New Roman" w:cs="Times New Roman"/>
          <w:color w:val="0070C0"/>
          <w:sz w:val="24"/>
          <w:szCs w:val="24"/>
        </w:rPr>
      </w:pPr>
    </w:p>
    <w:p w14:paraId="243C3438" w14:textId="23C93D80" w:rsidR="0093385F" w:rsidRPr="0093385F" w:rsidRDefault="0093385F" w:rsidP="0093385F">
      <w:pPr>
        <w:rPr>
          <w:rFonts w:ascii="Times New Roman" w:hAnsi="Times New Roman" w:cs="Times New Roman"/>
          <w:color w:val="0070C0"/>
          <w:sz w:val="24"/>
          <w:szCs w:val="24"/>
        </w:rPr>
      </w:pPr>
      <w:r w:rsidRPr="0093385F">
        <w:rPr>
          <w:rFonts w:ascii="Times New Roman" w:hAnsi="Times New Roman" w:cs="Times New Roman"/>
          <w:color w:val="0070C0"/>
          <w:sz w:val="24"/>
          <w:szCs w:val="24"/>
        </w:rPr>
        <w:lastRenderedPageBreak/>
        <w:t>Повторная выборка</w:t>
      </w:r>
    </w:p>
    <w:p w14:paraId="34AC0C9B" w14:textId="77777777" w:rsidR="0093385F" w:rsidRPr="0093385F" w:rsidRDefault="0093385F" w:rsidP="00DB705F">
      <w:pPr>
        <w:jc w:val="both"/>
        <w:rPr>
          <w:rFonts w:ascii="Times New Roman" w:hAnsi="Times New Roman" w:cs="Times New Roman"/>
          <w:sz w:val="24"/>
          <w:szCs w:val="24"/>
        </w:rPr>
      </w:pPr>
      <w:r w:rsidRPr="0093385F">
        <w:rPr>
          <w:rFonts w:ascii="Times New Roman" w:hAnsi="Times New Roman" w:cs="Times New Roman"/>
          <w:sz w:val="24"/>
          <w:szCs w:val="24"/>
        </w:rPr>
        <w:t>Как упоминалось ранее, при создании сетки количество треугольников более чем в два раза превышает количество точек. Сетчатая версия облака точек на основе фаз может легко измерять до 20 миллионов треугольников. С таким количеством треугольников становится трудно работать на стандартном оборудовании. Как правило, количество точек необходимо уменьшить перед созданием сетки, и это уменьшение точек можно выполнить двумя способами.</w:t>
      </w:r>
    </w:p>
    <w:p w14:paraId="476C5BFE" w14:textId="77777777" w:rsidR="0093385F" w:rsidRPr="0093385F" w:rsidRDefault="0093385F" w:rsidP="00DB705F">
      <w:pPr>
        <w:jc w:val="both"/>
        <w:rPr>
          <w:rFonts w:ascii="Times New Roman" w:hAnsi="Times New Roman" w:cs="Times New Roman"/>
          <w:sz w:val="24"/>
          <w:szCs w:val="24"/>
        </w:rPr>
      </w:pPr>
      <w:r w:rsidRPr="0093385F">
        <w:rPr>
          <w:rFonts w:ascii="Times New Roman" w:hAnsi="Times New Roman" w:cs="Times New Roman"/>
          <w:sz w:val="24"/>
          <w:szCs w:val="24"/>
        </w:rPr>
        <w:t>Самый простой способ уменьшить количество точек — удалить одну из каждых нескольких других. Основываясь на их трехмерном пространственном положении, точки можно удалить, сохраняя при этом полное покрытие области. Однако этот метод может удалить точки в областях, которые содержат важные функции, и, следовательно, может удалить ценную информацию.</w:t>
      </w:r>
    </w:p>
    <w:p w14:paraId="05385D0F" w14:textId="03216420" w:rsidR="0093385F" w:rsidRDefault="0093385F" w:rsidP="00DB705F">
      <w:pPr>
        <w:jc w:val="both"/>
        <w:rPr>
          <w:rFonts w:ascii="Times New Roman" w:hAnsi="Times New Roman" w:cs="Times New Roman"/>
          <w:sz w:val="24"/>
          <w:szCs w:val="24"/>
        </w:rPr>
      </w:pPr>
      <w:r w:rsidRPr="0093385F">
        <w:rPr>
          <w:rFonts w:ascii="Times New Roman" w:hAnsi="Times New Roman" w:cs="Times New Roman"/>
          <w:sz w:val="24"/>
          <w:szCs w:val="24"/>
        </w:rPr>
        <w:t>Другой способ удаления точек — посмотреть на кривизну поверхности, чтобы определить, является ли часть поверхности гладкой или сильно изогнутой. Этот метод повторной выборки облака точек работает разумно, сохраняя ценные точки в областях с высокой кривизной и удаляя точки в областях, которые могут быть легко представлены меньшим количеством точек. Используя этот метод, можно добиться надлежащего уменьшения исходного размера облака точек без потери ценных функций.</w:t>
      </w:r>
    </w:p>
    <w:p w14:paraId="44E15F7D" w14:textId="77777777" w:rsidR="0093385F" w:rsidRPr="0093385F" w:rsidRDefault="0093385F" w:rsidP="0093385F">
      <w:pPr>
        <w:rPr>
          <w:rFonts w:ascii="Times New Roman" w:hAnsi="Times New Roman" w:cs="Times New Roman"/>
          <w:color w:val="0070C0"/>
          <w:sz w:val="24"/>
          <w:szCs w:val="24"/>
        </w:rPr>
      </w:pPr>
      <w:r w:rsidRPr="0093385F">
        <w:rPr>
          <w:rFonts w:ascii="Times New Roman" w:hAnsi="Times New Roman" w:cs="Times New Roman"/>
          <w:color w:val="0070C0"/>
          <w:sz w:val="24"/>
          <w:szCs w:val="24"/>
        </w:rPr>
        <w:t>3.6.3 Прямое 2D-моделирование из облаков точек</w:t>
      </w:r>
    </w:p>
    <w:p w14:paraId="15191328" w14:textId="77777777" w:rsidR="0093385F" w:rsidRPr="0093385F" w:rsidRDefault="0093385F" w:rsidP="00DB705F">
      <w:pPr>
        <w:jc w:val="both"/>
        <w:rPr>
          <w:rFonts w:ascii="Times New Roman" w:hAnsi="Times New Roman" w:cs="Times New Roman"/>
          <w:sz w:val="24"/>
          <w:szCs w:val="24"/>
        </w:rPr>
      </w:pPr>
      <w:r w:rsidRPr="0093385F">
        <w:rPr>
          <w:rFonts w:ascii="Times New Roman" w:hAnsi="Times New Roman" w:cs="Times New Roman"/>
          <w:sz w:val="24"/>
          <w:szCs w:val="24"/>
        </w:rPr>
        <w:t>Прямое 2D-моделирование из облаков точек зависит от человека. Большинство доступных пакетов программного обеспечения в этой области являются подключаемыми модулями для пакетов САПР, таких как AutoCAD или MicroStation. Специальные интерфейсы позволяют пользователю загружать в эти программы огромные облака точек для их обработки стандартными средствами САПР. Типичным программным обеспечением для выполнения этих задач является: Leica CloudWorx, Kubit Pointcloud, LFM CAD Link, …)</w:t>
      </w:r>
    </w:p>
    <w:p w14:paraId="330AD5CD" w14:textId="7A7BB68E" w:rsidR="0093385F" w:rsidRDefault="0093385F" w:rsidP="00DB705F">
      <w:pPr>
        <w:jc w:val="both"/>
        <w:rPr>
          <w:rFonts w:ascii="Times New Roman" w:hAnsi="Times New Roman" w:cs="Times New Roman"/>
          <w:sz w:val="24"/>
          <w:szCs w:val="24"/>
        </w:rPr>
      </w:pPr>
      <w:r w:rsidRPr="0093385F">
        <w:rPr>
          <w:rFonts w:ascii="Times New Roman" w:hAnsi="Times New Roman" w:cs="Times New Roman"/>
          <w:sz w:val="24"/>
          <w:szCs w:val="24"/>
        </w:rPr>
        <w:t>Поперечные сечения, планы и фасады можно создавать, беря тонкие срезы точек из облака точек и проецируя все точки на плоскость. Затем пользователь должен вручную проследить или соединить точки, создавая линии, дуги и т. д. Пользователь делает интерпретацию углов и деталей, размер которых меньше разрешения сканирования. Это точная и трудная задача, и выполнение всего одного поперечного сечения или плана может занять значительное время. Лицо, выполняющее эту задачу, должно иметь правильное представление о здании или сооружении или иметь в своем распоряжении фотоматериалы для правильной интерпретации.</w:t>
      </w:r>
    </w:p>
    <w:p w14:paraId="204195E7" w14:textId="77777777" w:rsidR="0093385F" w:rsidRPr="0093385F" w:rsidRDefault="0093385F" w:rsidP="00DB705F">
      <w:pPr>
        <w:jc w:val="both"/>
        <w:rPr>
          <w:rFonts w:ascii="Times New Roman" w:hAnsi="Times New Roman" w:cs="Times New Roman"/>
          <w:sz w:val="24"/>
          <w:szCs w:val="24"/>
        </w:rPr>
      </w:pPr>
      <w:r w:rsidRPr="0093385F">
        <w:rPr>
          <w:rFonts w:ascii="Times New Roman" w:hAnsi="Times New Roman" w:cs="Times New Roman"/>
          <w:sz w:val="24"/>
          <w:szCs w:val="24"/>
        </w:rPr>
        <w:t>В некоторых исследовательских центрах ученые создают алгоритмы, которые могут автоматизировать эти задачи. Некоторые из этих алгоритмов оказались полезными; однако им нужны определенные ограничения для получения удовлетворительных результатов. Это означает, что их нельзя использовать в общем виде, и поэтому они еще не реализованы в коммерчески доступном программном обеспечении.</w:t>
      </w:r>
    </w:p>
    <w:p w14:paraId="77176722" w14:textId="6AD71E1A" w:rsidR="0093385F" w:rsidRDefault="0093385F" w:rsidP="00DB705F">
      <w:pPr>
        <w:jc w:val="both"/>
        <w:rPr>
          <w:rFonts w:ascii="Times New Roman" w:hAnsi="Times New Roman" w:cs="Times New Roman"/>
          <w:sz w:val="24"/>
          <w:szCs w:val="24"/>
        </w:rPr>
      </w:pPr>
      <w:r w:rsidRPr="0093385F">
        <w:rPr>
          <w:rFonts w:ascii="Times New Roman" w:hAnsi="Times New Roman" w:cs="Times New Roman"/>
          <w:sz w:val="24"/>
          <w:szCs w:val="24"/>
        </w:rPr>
        <w:t>Фасады можно создавать двумя способами. Когда есть информация о цвете, доступная через фотографии, или доступна интенсивность отражения лазерного луча, цветные точки могут быть ортогонально спроецированы на плоскость, создавая настоящую ортофотографию. Проследив эту ортофотографию, можно сделать возвышение. Важно отметить, что точность высоты сильно зависит от разрешения сканирования.</w:t>
      </w:r>
    </w:p>
    <w:p w14:paraId="4AC58119" w14:textId="77777777" w:rsidR="0093385F" w:rsidRPr="0093385F" w:rsidRDefault="0093385F" w:rsidP="00DB705F">
      <w:pPr>
        <w:jc w:val="both"/>
        <w:rPr>
          <w:rFonts w:ascii="Times New Roman" w:hAnsi="Times New Roman" w:cs="Times New Roman"/>
          <w:sz w:val="24"/>
          <w:szCs w:val="24"/>
        </w:rPr>
      </w:pPr>
      <w:r w:rsidRPr="0093385F">
        <w:rPr>
          <w:rFonts w:ascii="Times New Roman" w:hAnsi="Times New Roman" w:cs="Times New Roman"/>
          <w:sz w:val="24"/>
          <w:szCs w:val="24"/>
        </w:rPr>
        <w:lastRenderedPageBreak/>
        <w:t>Другой способ создания высоты — отследить важные края (например, оконные проемы, дверные проемы и т. д.) в 3D-облаке точек, а затем проецировать все эти 3D-объекты на плоскость. Этот метод требует хорошего понимания геометрии и способности быстро распознавать структуры в облаках точек.</w:t>
      </w:r>
    </w:p>
    <w:p w14:paraId="59AAC2F4" w14:textId="2AD49362" w:rsidR="0093385F" w:rsidRDefault="0093385F" w:rsidP="00DB705F">
      <w:pPr>
        <w:jc w:val="both"/>
        <w:rPr>
          <w:rFonts w:ascii="Times New Roman" w:hAnsi="Times New Roman" w:cs="Times New Roman"/>
          <w:sz w:val="24"/>
          <w:szCs w:val="24"/>
        </w:rPr>
      </w:pPr>
      <w:r w:rsidRPr="0093385F">
        <w:rPr>
          <w:rFonts w:ascii="Times New Roman" w:hAnsi="Times New Roman" w:cs="Times New Roman"/>
          <w:sz w:val="24"/>
          <w:szCs w:val="24"/>
        </w:rPr>
        <w:t>Некоторые программные пакеты позволяют пользователю регистрировать внешние изображения в облаке точек и использовать их для монографической печати. Это означает, что интерпретация выполняется на изображении, а информация о глубине собирается из облака точек. Проблема с этим типом программного обеспечения заключается в том, что результаты всегда должны проверяться дважды, потому что трассировка края изображения часто неправильно интерпретируется программным обеспечением из-за отсутствия данных и, следовательно, не генерируется в правильном положении.</w:t>
      </w:r>
    </w:p>
    <w:p w14:paraId="0283D264" w14:textId="77777777" w:rsidR="0093385F" w:rsidRPr="0093385F" w:rsidRDefault="0093385F" w:rsidP="0093385F">
      <w:pPr>
        <w:rPr>
          <w:rFonts w:ascii="Times New Roman" w:hAnsi="Times New Roman" w:cs="Times New Roman"/>
          <w:color w:val="0070C0"/>
          <w:sz w:val="24"/>
          <w:szCs w:val="24"/>
        </w:rPr>
      </w:pPr>
      <w:r w:rsidRPr="0093385F">
        <w:rPr>
          <w:rFonts w:ascii="Times New Roman" w:hAnsi="Times New Roman" w:cs="Times New Roman"/>
          <w:color w:val="0070C0"/>
          <w:sz w:val="24"/>
          <w:szCs w:val="24"/>
        </w:rPr>
        <w:t>3.6.4 Прямое 3D-моделирование из облаков точек</w:t>
      </w:r>
    </w:p>
    <w:p w14:paraId="3826DBB0" w14:textId="09CC84DE" w:rsidR="0093385F" w:rsidRDefault="0093385F" w:rsidP="00DB705F">
      <w:pPr>
        <w:jc w:val="both"/>
        <w:rPr>
          <w:rFonts w:ascii="Times New Roman" w:hAnsi="Times New Roman" w:cs="Times New Roman"/>
          <w:sz w:val="24"/>
          <w:szCs w:val="24"/>
        </w:rPr>
      </w:pPr>
      <w:r w:rsidRPr="0093385F">
        <w:rPr>
          <w:rFonts w:ascii="Times New Roman" w:hAnsi="Times New Roman" w:cs="Times New Roman"/>
          <w:sz w:val="24"/>
          <w:szCs w:val="24"/>
        </w:rPr>
        <w:t>Когда форма 3D-объекта заранее известна и может быть описана геометрическими примитивами, ее можно автоматически обнаружить из облака точек. При подгонке этих геометрических фигур к облаку точек алгоритм делает предположение, что это идеальная форма. Например, скан нефтехимического завода можно легко преобразовать в 3D-модель, если предположить, что все трубы имеют круглое сечение, а соединительные элементы также имеют определенную форму. Большинство из этих приложений применяются в нефтехимической промышленности.</w:t>
      </w:r>
    </w:p>
    <w:p w14:paraId="36663B0C" w14:textId="77777777" w:rsidR="0093385F" w:rsidRPr="0093385F" w:rsidRDefault="0093385F" w:rsidP="0093385F">
      <w:pPr>
        <w:rPr>
          <w:rFonts w:ascii="Times New Roman" w:hAnsi="Times New Roman" w:cs="Times New Roman"/>
          <w:color w:val="0070C0"/>
          <w:sz w:val="24"/>
          <w:szCs w:val="24"/>
        </w:rPr>
      </w:pPr>
      <w:r w:rsidRPr="0093385F">
        <w:rPr>
          <w:rFonts w:ascii="Times New Roman" w:hAnsi="Times New Roman" w:cs="Times New Roman"/>
          <w:color w:val="0070C0"/>
          <w:sz w:val="24"/>
          <w:szCs w:val="24"/>
        </w:rPr>
        <w:t>3.6.5 Трехмерное моделирование сложных поверхностей</w:t>
      </w:r>
    </w:p>
    <w:p w14:paraId="0AF3FC07" w14:textId="77777777" w:rsidR="0093385F" w:rsidRPr="0093385F" w:rsidRDefault="0093385F" w:rsidP="0093385F">
      <w:pPr>
        <w:rPr>
          <w:rFonts w:ascii="Times New Roman" w:hAnsi="Times New Roman" w:cs="Times New Roman"/>
          <w:sz w:val="24"/>
          <w:szCs w:val="24"/>
        </w:rPr>
      </w:pPr>
      <w:r w:rsidRPr="0093385F">
        <w:rPr>
          <w:rFonts w:ascii="Times New Roman" w:hAnsi="Times New Roman" w:cs="Times New Roman"/>
          <w:sz w:val="24"/>
          <w:szCs w:val="24"/>
        </w:rPr>
        <w:t>Как правило, конечным продуктом процесса 3D-моделирования является сетчатая модель поверхности. Соединяя все точки в облаке точек маленькими треугольниками, создается модель поверхности или сетка. Эта сетка представляет собой интерполяцию точек в трех измерениях, создающую полное представление поверхности. Для создания качественной сетки необходимо выполнить ряд шагов:</w:t>
      </w:r>
    </w:p>
    <w:p w14:paraId="4D1842A7" w14:textId="77777777" w:rsidR="0093385F" w:rsidRPr="0093385F" w:rsidRDefault="0093385F" w:rsidP="0093385F">
      <w:pPr>
        <w:rPr>
          <w:rFonts w:ascii="Times New Roman" w:hAnsi="Times New Roman" w:cs="Times New Roman"/>
          <w:sz w:val="24"/>
          <w:szCs w:val="24"/>
        </w:rPr>
      </w:pPr>
      <w:r w:rsidRPr="0093385F">
        <w:rPr>
          <w:rFonts w:ascii="Times New Roman" w:hAnsi="Times New Roman" w:cs="Times New Roman"/>
          <w:sz w:val="24"/>
          <w:szCs w:val="24"/>
        </w:rPr>
        <w:t>• Очистка данных (шумоподавление, удаление выбросов…)</w:t>
      </w:r>
    </w:p>
    <w:p w14:paraId="36C1DDA8" w14:textId="77777777" w:rsidR="0093385F" w:rsidRPr="0093385F" w:rsidRDefault="0093385F" w:rsidP="0093385F">
      <w:pPr>
        <w:rPr>
          <w:rFonts w:ascii="Times New Roman" w:hAnsi="Times New Roman" w:cs="Times New Roman"/>
          <w:sz w:val="24"/>
          <w:szCs w:val="24"/>
        </w:rPr>
      </w:pPr>
      <w:r w:rsidRPr="0093385F">
        <w:rPr>
          <w:rFonts w:ascii="Times New Roman" w:hAnsi="Times New Roman" w:cs="Times New Roman"/>
          <w:sz w:val="24"/>
          <w:szCs w:val="24"/>
        </w:rPr>
        <w:t>• Передискретизация (см. 3.6.2.2)</w:t>
      </w:r>
    </w:p>
    <w:p w14:paraId="46613977" w14:textId="77777777" w:rsidR="0093385F" w:rsidRPr="0093385F" w:rsidRDefault="0093385F" w:rsidP="0093385F">
      <w:pPr>
        <w:rPr>
          <w:rFonts w:ascii="Times New Roman" w:hAnsi="Times New Roman" w:cs="Times New Roman"/>
          <w:sz w:val="24"/>
          <w:szCs w:val="24"/>
        </w:rPr>
      </w:pPr>
      <w:r w:rsidRPr="0093385F">
        <w:rPr>
          <w:rFonts w:ascii="Times New Roman" w:hAnsi="Times New Roman" w:cs="Times New Roman"/>
          <w:sz w:val="24"/>
          <w:szCs w:val="24"/>
        </w:rPr>
        <w:t>• Создание сетки/триангуляция</w:t>
      </w:r>
    </w:p>
    <w:p w14:paraId="1AE6765B" w14:textId="77777777" w:rsidR="0093385F" w:rsidRPr="0093385F" w:rsidRDefault="0093385F" w:rsidP="0093385F">
      <w:pPr>
        <w:rPr>
          <w:rFonts w:ascii="Times New Roman" w:hAnsi="Times New Roman" w:cs="Times New Roman"/>
          <w:sz w:val="24"/>
          <w:szCs w:val="24"/>
        </w:rPr>
      </w:pPr>
      <w:r w:rsidRPr="0093385F">
        <w:rPr>
          <w:rFonts w:ascii="Times New Roman" w:hAnsi="Times New Roman" w:cs="Times New Roman"/>
          <w:sz w:val="24"/>
          <w:szCs w:val="24"/>
        </w:rPr>
        <w:t>• Заполнение пробелов (соединение, слияние…)</w:t>
      </w:r>
    </w:p>
    <w:p w14:paraId="0611EE14" w14:textId="2B255654" w:rsidR="0093385F" w:rsidRDefault="0093385F" w:rsidP="0093385F">
      <w:pPr>
        <w:rPr>
          <w:rFonts w:ascii="Times New Roman" w:hAnsi="Times New Roman" w:cs="Times New Roman"/>
          <w:sz w:val="24"/>
          <w:szCs w:val="24"/>
        </w:rPr>
      </w:pPr>
      <w:r w:rsidRPr="0093385F">
        <w:rPr>
          <w:rFonts w:ascii="Times New Roman" w:hAnsi="Times New Roman" w:cs="Times New Roman"/>
          <w:sz w:val="24"/>
          <w:szCs w:val="24"/>
        </w:rPr>
        <w:t>• Оптимизация сетки (прореживание…)</w:t>
      </w:r>
    </w:p>
    <w:p w14:paraId="526DB16D" w14:textId="553C856D" w:rsidR="0093385F" w:rsidRDefault="0093385F" w:rsidP="0093385F">
      <w:pPr>
        <w:rPr>
          <w:rFonts w:ascii="Times New Roman" w:hAnsi="Times New Roman" w:cs="Times New Roman"/>
          <w:sz w:val="24"/>
          <w:szCs w:val="24"/>
        </w:rPr>
      </w:pPr>
    </w:p>
    <w:p w14:paraId="74F9CAE4" w14:textId="77777777" w:rsidR="0093385F" w:rsidRPr="0093385F" w:rsidRDefault="0093385F" w:rsidP="0093385F">
      <w:pPr>
        <w:rPr>
          <w:rFonts w:ascii="Times New Roman" w:hAnsi="Times New Roman" w:cs="Times New Roman"/>
          <w:color w:val="00B0F0"/>
          <w:sz w:val="24"/>
          <w:szCs w:val="24"/>
        </w:rPr>
      </w:pPr>
      <w:r w:rsidRPr="0093385F">
        <w:rPr>
          <w:rFonts w:ascii="Times New Roman" w:hAnsi="Times New Roman" w:cs="Times New Roman"/>
          <w:color w:val="00B0F0"/>
          <w:sz w:val="24"/>
          <w:szCs w:val="24"/>
        </w:rPr>
        <w:t>Создание сетки/триангуляция</w:t>
      </w:r>
    </w:p>
    <w:p w14:paraId="2DE978E0" w14:textId="77777777" w:rsidR="0093385F" w:rsidRPr="0093385F" w:rsidRDefault="0093385F" w:rsidP="00DB705F">
      <w:pPr>
        <w:jc w:val="both"/>
        <w:rPr>
          <w:rFonts w:ascii="Times New Roman" w:hAnsi="Times New Roman" w:cs="Times New Roman"/>
          <w:sz w:val="24"/>
          <w:szCs w:val="24"/>
        </w:rPr>
      </w:pPr>
      <w:r w:rsidRPr="0093385F">
        <w:rPr>
          <w:rFonts w:ascii="Times New Roman" w:hAnsi="Times New Roman" w:cs="Times New Roman"/>
          <w:sz w:val="24"/>
          <w:szCs w:val="24"/>
        </w:rPr>
        <w:t>Существуют различные алгоритмы для создания сеток из облаков точек. Соединения между точками обычно состоят из треугольников или четырехугольников. Безусловно, наиболее популярными из методов построения треугольных и тетраэдральных сеток являются те, которые используют критерий Делоне. В последние годы были разработаны более сложные алгоритмы создания сетки, такие как алгоритм поворота шара или алгоритм марширующих кубов, которые способны триангулировать огромные наборы данных с низким потреблением памяти.</w:t>
      </w:r>
    </w:p>
    <w:p w14:paraId="3C5B8FBE" w14:textId="77777777" w:rsidR="00DB705F" w:rsidRDefault="00DB705F" w:rsidP="0093385F">
      <w:pPr>
        <w:rPr>
          <w:rFonts w:ascii="Times New Roman" w:hAnsi="Times New Roman" w:cs="Times New Roman"/>
          <w:color w:val="00B0F0"/>
          <w:sz w:val="24"/>
          <w:szCs w:val="24"/>
        </w:rPr>
      </w:pPr>
    </w:p>
    <w:p w14:paraId="70CF0084" w14:textId="6480CD94" w:rsidR="0093385F" w:rsidRPr="0093385F" w:rsidRDefault="0093385F" w:rsidP="0093385F">
      <w:pPr>
        <w:rPr>
          <w:rFonts w:ascii="Times New Roman" w:hAnsi="Times New Roman" w:cs="Times New Roman"/>
          <w:color w:val="00B0F0"/>
          <w:sz w:val="24"/>
          <w:szCs w:val="24"/>
        </w:rPr>
      </w:pPr>
      <w:r w:rsidRPr="0093385F">
        <w:rPr>
          <w:rFonts w:ascii="Times New Roman" w:hAnsi="Times New Roman" w:cs="Times New Roman"/>
          <w:color w:val="00B0F0"/>
          <w:sz w:val="24"/>
          <w:szCs w:val="24"/>
        </w:rPr>
        <w:lastRenderedPageBreak/>
        <w:t>Отверстие фитинг</w:t>
      </w:r>
    </w:p>
    <w:p w14:paraId="5053AB4F" w14:textId="77777777" w:rsidR="0093385F" w:rsidRPr="0093385F" w:rsidRDefault="0093385F" w:rsidP="00DB705F">
      <w:pPr>
        <w:jc w:val="both"/>
        <w:rPr>
          <w:rFonts w:ascii="Times New Roman" w:hAnsi="Times New Roman" w:cs="Times New Roman"/>
          <w:sz w:val="24"/>
          <w:szCs w:val="24"/>
        </w:rPr>
      </w:pPr>
      <w:r w:rsidRPr="0093385F">
        <w:rPr>
          <w:rFonts w:ascii="Times New Roman" w:hAnsi="Times New Roman" w:cs="Times New Roman"/>
          <w:sz w:val="24"/>
          <w:szCs w:val="24"/>
        </w:rPr>
        <w:t>В последние годы были разработаны более сложные алгоритмы создания сетки, такие как алгоритм поворота шара или алгоритм марширующих кубов, которые способны триангулировать огромные наборы данных с низким потреблением памяти.</w:t>
      </w:r>
    </w:p>
    <w:p w14:paraId="34DFCA25" w14:textId="77777777" w:rsidR="0093385F" w:rsidRPr="0093385F" w:rsidRDefault="0093385F" w:rsidP="00DB705F">
      <w:pPr>
        <w:jc w:val="both"/>
        <w:rPr>
          <w:rFonts w:ascii="Times New Roman" w:hAnsi="Times New Roman" w:cs="Times New Roman"/>
          <w:color w:val="00B0F0"/>
          <w:sz w:val="24"/>
          <w:szCs w:val="24"/>
        </w:rPr>
      </w:pPr>
      <w:r w:rsidRPr="0093385F">
        <w:rPr>
          <w:rFonts w:ascii="Times New Roman" w:hAnsi="Times New Roman" w:cs="Times New Roman"/>
          <w:color w:val="00B0F0"/>
          <w:sz w:val="24"/>
          <w:szCs w:val="24"/>
        </w:rPr>
        <w:t>Оптимизация сетки</w:t>
      </w:r>
    </w:p>
    <w:p w14:paraId="085ABC1F" w14:textId="77777777" w:rsidR="0093385F" w:rsidRPr="0093385F" w:rsidRDefault="0093385F" w:rsidP="00DB705F">
      <w:pPr>
        <w:jc w:val="both"/>
        <w:rPr>
          <w:rFonts w:ascii="Times New Roman" w:hAnsi="Times New Roman" w:cs="Times New Roman"/>
          <w:sz w:val="24"/>
          <w:szCs w:val="24"/>
        </w:rPr>
      </w:pPr>
      <w:r w:rsidRPr="0093385F">
        <w:rPr>
          <w:rFonts w:ascii="Times New Roman" w:hAnsi="Times New Roman" w:cs="Times New Roman"/>
          <w:sz w:val="24"/>
          <w:szCs w:val="24"/>
        </w:rPr>
        <w:t>Несмотря на то, что облако точек было уменьшено во время повторной выборки для создания меньшего количества треугольников в сетке, может потребоваться уменьшить количество треугольников в сетке на втором этапе, чтобы преодолеть аппаратные возможности. Это называется децимацией сетки.</w:t>
      </w:r>
    </w:p>
    <w:p w14:paraId="0DD796D8" w14:textId="0838AEA6" w:rsidR="0093385F" w:rsidRDefault="0093385F" w:rsidP="00DB705F">
      <w:pPr>
        <w:jc w:val="both"/>
        <w:rPr>
          <w:rFonts w:ascii="Times New Roman" w:hAnsi="Times New Roman" w:cs="Times New Roman"/>
          <w:sz w:val="24"/>
          <w:szCs w:val="24"/>
        </w:rPr>
      </w:pPr>
      <w:r w:rsidRPr="0093385F">
        <w:rPr>
          <w:rFonts w:ascii="Times New Roman" w:hAnsi="Times New Roman" w:cs="Times New Roman"/>
          <w:sz w:val="24"/>
          <w:szCs w:val="24"/>
        </w:rPr>
        <w:t>Другие способы оптимизации описания поверхности — это аппроксимация ее математическими поверхностями. Одним из наиболее часто используемых типов поверхностей для этой задачи является NURBS (функции неоднородного рационального базиса). Эти nurbs являются математически точными представлениями поверхностей произвольной формы, таких как кузова автомобилей, корпуса кораблей или даже человеческое лицо. У них есть контрольные точки, которые направляют поверхность; однако эти контрольные точки не обязательно являются точками облака точек.</w:t>
      </w:r>
    </w:p>
    <w:p w14:paraId="0190D0AE" w14:textId="2BA2436F" w:rsidR="0093385F" w:rsidRDefault="0093385F" w:rsidP="0093385F">
      <w:pPr>
        <w:rPr>
          <w:rFonts w:ascii="Times New Roman" w:hAnsi="Times New Roman" w:cs="Times New Roman"/>
          <w:sz w:val="24"/>
          <w:szCs w:val="24"/>
        </w:rPr>
      </w:pPr>
    </w:p>
    <w:p w14:paraId="2676BA77" w14:textId="77777777" w:rsidR="0093385F" w:rsidRPr="0093385F" w:rsidRDefault="0093385F" w:rsidP="00DB705F">
      <w:pPr>
        <w:jc w:val="both"/>
        <w:rPr>
          <w:rFonts w:ascii="Times New Roman" w:hAnsi="Times New Roman" w:cs="Times New Roman"/>
          <w:color w:val="0070C0"/>
          <w:sz w:val="24"/>
          <w:szCs w:val="24"/>
        </w:rPr>
      </w:pPr>
      <w:r w:rsidRPr="0093385F">
        <w:rPr>
          <w:rFonts w:ascii="Times New Roman" w:hAnsi="Times New Roman" w:cs="Times New Roman"/>
          <w:color w:val="0070C0"/>
          <w:sz w:val="24"/>
          <w:szCs w:val="24"/>
        </w:rPr>
        <w:t>3.6.6 Косвенное 2D-моделирование из облаков точек</w:t>
      </w:r>
    </w:p>
    <w:p w14:paraId="33DC3395" w14:textId="77777777" w:rsidR="0093385F" w:rsidRPr="0093385F" w:rsidRDefault="0093385F" w:rsidP="00DB705F">
      <w:pPr>
        <w:jc w:val="both"/>
        <w:rPr>
          <w:rFonts w:ascii="Times New Roman" w:hAnsi="Times New Roman" w:cs="Times New Roman"/>
          <w:sz w:val="24"/>
          <w:szCs w:val="24"/>
        </w:rPr>
      </w:pPr>
      <w:r w:rsidRPr="0093385F">
        <w:rPr>
          <w:rFonts w:ascii="Times New Roman" w:hAnsi="Times New Roman" w:cs="Times New Roman"/>
          <w:sz w:val="24"/>
          <w:szCs w:val="24"/>
        </w:rPr>
        <w:t>Косвенное 2D-моделирование означает создание 2D-чертежей из 3D-моделей или объектов, созданных с помощью сетки. Этот метод полезен, когда необходимо сделать несколько поперечных сечений, например, одно поперечное сечение через каждый сантиметр, чтобы можно было создать карту контуров глубины.</w:t>
      </w:r>
    </w:p>
    <w:p w14:paraId="0B01B0DA" w14:textId="792119DE" w:rsidR="0093385F" w:rsidRDefault="0093385F" w:rsidP="00DB705F">
      <w:pPr>
        <w:jc w:val="both"/>
        <w:rPr>
          <w:rFonts w:ascii="Times New Roman" w:hAnsi="Times New Roman" w:cs="Times New Roman"/>
          <w:sz w:val="24"/>
          <w:szCs w:val="24"/>
        </w:rPr>
      </w:pPr>
      <w:r w:rsidRPr="0093385F">
        <w:rPr>
          <w:rFonts w:ascii="Times New Roman" w:hAnsi="Times New Roman" w:cs="Times New Roman"/>
          <w:sz w:val="24"/>
          <w:szCs w:val="24"/>
        </w:rPr>
        <w:t>Косвенное моделирование требует этапа трехмерного моделирования, как описано в главе 3.6.5. После создания модели поверхности ее можно легко пересечь плоскостями для создания поперечных сечений. Интерполяция площадей между измеренными точками выполняется автоматически на этапе построения сетки и не требует выполнения оператором.</w:t>
      </w:r>
    </w:p>
    <w:p w14:paraId="75CF4DBF" w14:textId="77777777" w:rsidR="00AF62AE" w:rsidRPr="00AF62AE" w:rsidRDefault="00AF62AE" w:rsidP="00DB705F">
      <w:pPr>
        <w:jc w:val="both"/>
        <w:rPr>
          <w:rFonts w:ascii="Times New Roman" w:hAnsi="Times New Roman" w:cs="Times New Roman"/>
          <w:color w:val="0070C0"/>
          <w:sz w:val="24"/>
          <w:szCs w:val="24"/>
        </w:rPr>
      </w:pPr>
      <w:r w:rsidRPr="00AF62AE">
        <w:rPr>
          <w:rFonts w:ascii="Times New Roman" w:hAnsi="Times New Roman" w:cs="Times New Roman"/>
          <w:color w:val="0070C0"/>
          <w:sz w:val="24"/>
          <w:szCs w:val="24"/>
        </w:rPr>
        <w:t>3.6.7 Отображение текстуры</w:t>
      </w:r>
    </w:p>
    <w:p w14:paraId="2CE69BBD" w14:textId="77777777" w:rsidR="00AF62AE" w:rsidRPr="00AF62AE" w:rsidRDefault="00AF62AE" w:rsidP="00DB705F">
      <w:pPr>
        <w:jc w:val="both"/>
        <w:rPr>
          <w:rFonts w:ascii="Times New Roman" w:hAnsi="Times New Roman" w:cs="Times New Roman"/>
          <w:sz w:val="24"/>
          <w:szCs w:val="24"/>
        </w:rPr>
      </w:pPr>
      <w:r w:rsidRPr="00AF62AE">
        <w:rPr>
          <w:rFonts w:ascii="Times New Roman" w:hAnsi="Times New Roman" w:cs="Times New Roman"/>
          <w:sz w:val="24"/>
          <w:szCs w:val="24"/>
        </w:rPr>
        <w:t>Карта текстуры (то есть информация о цвете или другое) отображается на поверхность формы или многоугольника. Для корректного размещения текстурной информации используются UV-карты (см. рис. 49). В отличие от x, y и z, которые являются координатами исходного 3D-объекта в пространстве моделирования, «U» и «V» являются координатами преобразованного объекта. UV-отображение преобразует 3D-объект/сетку в плоское изображение, которое затем можно использовать для прикрепления текстурной информации. Это преобразование сетки также можно описать как развертывание или перенос трехмерной формы на двухмерный холст.</w:t>
      </w:r>
    </w:p>
    <w:p w14:paraId="25F1652C" w14:textId="77777777" w:rsidR="00AF62AE" w:rsidRPr="00AF62AE" w:rsidRDefault="00AF62AE" w:rsidP="00DB705F">
      <w:pPr>
        <w:jc w:val="both"/>
        <w:rPr>
          <w:rFonts w:ascii="Times New Roman" w:hAnsi="Times New Roman" w:cs="Times New Roman"/>
          <w:sz w:val="24"/>
          <w:szCs w:val="24"/>
        </w:rPr>
      </w:pPr>
      <w:r w:rsidRPr="00AF62AE">
        <w:rPr>
          <w:rFonts w:ascii="Times New Roman" w:hAnsi="Times New Roman" w:cs="Times New Roman"/>
          <w:sz w:val="24"/>
          <w:szCs w:val="24"/>
        </w:rPr>
        <w:t xml:space="preserve">Когда модель создается как полигональная сетка с помощью средства трехмерного моделирования, UV-координаты могут быть сгенерированы для каждой вершины в сетке. Один из способов заключается в том, чтобы специалист по 3D-моделированию разворачивал треугольную сетку по швам, автоматически размещая треугольники на плоской странице. UV-карта может быть создана автоматически программным приложением, вручную художником или комбинацией того и другого. Обычно </w:t>
      </w:r>
      <w:r w:rsidRPr="00AF62AE">
        <w:rPr>
          <w:rFonts w:ascii="Times New Roman" w:hAnsi="Times New Roman" w:cs="Times New Roman"/>
          <w:sz w:val="24"/>
          <w:szCs w:val="24"/>
        </w:rPr>
        <w:lastRenderedPageBreak/>
        <w:t>используемые карты: карты высот, карты нормалей, карты смещения, карты освещения, карты отражений и рельефа.</w:t>
      </w:r>
    </w:p>
    <w:p w14:paraId="05EA3F68" w14:textId="2F24C0F5" w:rsidR="0093385F" w:rsidRDefault="00AF62AE" w:rsidP="00DB705F">
      <w:pPr>
        <w:jc w:val="both"/>
        <w:rPr>
          <w:rFonts w:ascii="Times New Roman" w:hAnsi="Times New Roman" w:cs="Times New Roman"/>
          <w:sz w:val="24"/>
          <w:szCs w:val="24"/>
        </w:rPr>
      </w:pPr>
      <w:r w:rsidRPr="00AF62AE">
        <w:rPr>
          <w:rFonts w:ascii="Times New Roman" w:hAnsi="Times New Roman" w:cs="Times New Roman"/>
          <w:sz w:val="24"/>
          <w:szCs w:val="24"/>
        </w:rPr>
        <w:t>После создания UV-карты пользователь может раскрасить эту UV-карту, а затем спроецировать ее обратно на 3D-модель, что упрощает правильное окрашивание 3D-модели.</w:t>
      </w:r>
    </w:p>
    <w:p w14:paraId="458F8D9B" w14:textId="77777777" w:rsidR="00AF62AE" w:rsidRPr="00AF62AE" w:rsidRDefault="00AF62AE" w:rsidP="00DB705F">
      <w:pPr>
        <w:jc w:val="both"/>
        <w:rPr>
          <w:rFonts w:ascii="Times New Roman" w:hAnsi="Times New Roman" w:cs="Times New Roman"/>
          <w:sz w:val="24"/>
          <w:szCs w:val="24"/>
        </w:rPr>
      </w:pPr>
      <w:r w:rsidRPr="00AF62AE">
        <w:rPr>
          <w:rFonts w:ascii="Times New Roman" w:hAnsi="Times New Roman" w:cs="Times New Roman"/>
          <w:sz w:val="24"/>
          <w:szCs w:val="24"/>
        </w:rPr>
        <w:t>Вместо использования UV-карт в некоторых пакетах программного обеспечения для 3D также есть возможность проецировать и запекать информацию о текстуре на поверхности, обычно с использованием ортогональных проекций, что упрощает процесс текстурирования.</w:t>
      </w:r>
    </w:p>
    <w:p w14:paraId="2F384D73" w14:textId="77777777" w:rsidR="00AF62AE" w:rsidRPr="00AF62AE" w:rsidRDefault="00AF62AE" w:rsidP="00DB705F">
      <w:pPr>
        <w:jc w:val="both"/>
        <w:rPr>
          <w:rFonts w:ascii="Times New Roman" w:hAnsi="Times New Roman" w:cs="Times New Roman"/>
          <w:sz w:val="24"/>
          <w:szCs w:val="24"/>
        </w:rPr>
      </w:pPr>
      <w:r w:rsidRPr="00AF62AE">
        <w:rPr>
          <w:rFonts w:ascii="Times New Roman" w:hAnsi="Times New Roman" w:cs="Times New Roman"/>
          <w:sz w:val="24"/>
          <w:szCs w:val="24"/>
        </w:rPr>
        <w:t>Развертка предпочтительнее проекций из-за минимального растяжения текстуры. Оба метода можно использовать и смешивать в одной 3D-модели.</w:t>
      </w:r>
    </w:p>
    <w:p w14:paraId="1DFFFBF6" w14:textId="77777777" w:rsidR="00AF62AE" w:rsidRPr="00AF62AE" w:rsidRDefault="00AF62AE" w:rsidP="00DB705F">
      <w:pPr>
        <w:jc w:val="both"/>
        <w:rPr>
          <w:rFonts w:ascii="Times New Roman" w:hAnsi="Times New Roman" w:cs="Times New Roman"/>
          <w:sz w:val="24"/>
          <w:szCs w:val="24"/>
        </w:rPr>
      </w:pPr>
      <w:r w:rsidRPr="00AF62AE">
        <w:rPr>
          <w:rFonts w:ascii="Times New Roman" w:hAnsi="Times New Roman" w:cs="Times New Roman"/>
          <w:sz w:val="24"/>
          <w:szCs w:val="24"/>
        </w:rPr>
        <w:t>При лазерном сканировании часто требуется фотографическая информация высокого разрешения для визуализации 3D-моделей. Для точного сопоставления положения камер и внутренние настройки камеры (фокусное расстояние, искажения объектива…) должны быть известны по отношению к модели. Пакеты коммерческого программного обеспечения предоставляют алгоритмы, которые позволяют пользователю вручную выбирать соответствующие точки между изображением и 3D-моделью для определения этих неизвестных параметров. При наличии достаточного количества соответствий можно рассчитать положение и параметры камеры.</w:t>
      </w:r>
    </w:p>
    <w:p w14:paraId="0071D547" w14:textId="77777777" w:rsidR="00AF62AE" w:rsidRPr="00AF62AE" w:rsidRDefault="00AF62AE" w:rsidP="00DB705F">
      <w:pPr>
        <w:jc w:val="both"/>
        <w:rPr>
          <w:rFonts w:ascii="Times New Roman" w:hAnsi="Times New Roman" w:cs="Times New Roman"/>
          <w:sz w:val="24"/>
          <w:szCs w:val="24"/>
        </w:rPr>
      </w:pPr>
      <w:r w:rsidRPr="00AF62AE">
        <w:rPr>
          <w:rFonts w:ascii="Times New Roman" w:hAnsi="Times New Roman" w:cs="Times New Roman"/>
          <w:sz w:val="24"/>
          <w:szCs w:val="24"/>
        </w:rPr>
        <w:t>В основном существуют два разных алгоритма для проецирования фотографий на 3D-модель: наложение текстуры и наложение текстуры. Драпирование текстуры можно описать как размещение фотографии на куске эластичного холста, а затем натягивание его на 3D-модель. Это означает, что области, которые не содержат много информации или вообще не содержат информации на фотографии (например, очень наклонные поверхности), будут растянуты и, следовательно, текстурированы неправильно. Отображение текстур решает эту проблему, сначала анализируя видимые части изображения, а затем только проецируя эти фотопиксели на 3D-модель.</w:t>
      </w:r>
    </w:p>
    <w:p w14:paraId="300B48AD" w14:textId="3698F233" w:rsidR="00AF62AE" w:rsidRDefault="00AF62AE" w:rsidP="00DB705F">
      <w:pPr>
        <w:jc w:val="both"/>
        <w:rPr>
          <w:rFonts w:ascii="Times New Roman" w:hAnsi="Times New Roman" w:cs="Times New Roman"/>
          <w:sz w:val="24"/>
          <w:szCs w:val="24"/>
        </w:rPr>
      </w:pPr>
      <w:r w:rsidRPr="00AF62AE">
        <w:rPr>
          <w:rFonts w:ascii="Times New Roman" w:hAnsi="Times New Roman" w:cs="Times New Roman"/>
          <w:sz w:val="24"/>
          <w:szCs w:val="24"/>
        </w:rPr>
        <w:t>Детализация текстурной карты зависит от разрешения, которое в основном определяется как степень двойки (т.е. 512*256, 1024*1024), что лучше всего подходит для графической памяти. Новое поколение графических карт лучше справляется с текстурами, которые не имеют степень двойки.</w:t>
      </w:r>
    </w:p>
    <w:p w14:paraId="12A4ABB3" w14:textId="77777777" w:rsidR="00AF62AE" w:rsidRPr="00AF62AE" w:rsidRDefault="00AF62AE" w:rsidP="00AF62AE">
      <w:pPr>
        <w:rPr>
          <w:rFonts w:ascii="Times New Roman" w:hAnsi="Times New Roman" w:cs="Times New Roman"/>
          <w:color w:val="0070C0"/>
          <w:sz w:val="24"/>
          <w:szCs w:val="24"/>
        </w:rPr>
      </w:pPr>
      <w:r w:rsidRPr="00AF62AE">
        <w:rPr>
          <w:rFonts w:ascii="Times New Roman" w:hAnsi="Times New Roman" w:cs="Times New Roman"/>
          <w:color w:val="0070C0"/>
          <w:sz w:val="24"/>
          <w:szCs w:val="24"/>
        </w:rPr>
        <w:t>3.7 Контроль качества и доставка</w:t>
      </w:r>
    </w:p>
    <w:p w14:paraId="24906050" w14:textId="22C921F1" w:rsidR="00AF62AE" w:rsidRDefault="00AF62AE" w:rsidP="00DB705F">
      <w:pPr>
        <w:jc w:val="both"/>
        <w:rPr>
          <w:rFonts w:ascii="Times New Roman" w:hAnsi="Times New Roman" w:cs="Times New Roman"/>
          <w:sz w:val="24"/>
          <w:szCs w:val="24"/>
        </w:rPr>
      </w:pPr>
      <w:r w:rsidRPr="00AF62AE">
        <w:rPr>
          <w:rFonts w:ascii="Times New Roman" w:hAnsi="Times New Roman" w:cs="Times New Roman"/>
          <w:sz w:val="24"/>
          <w:szCs w:val="24"/>
        </w:rPr>
        <w:t>Качественный аспект съемки с использованием лазерных сканеров требует тщательного рассмотрения на протяжении всего процесса измерения и обработки. Каждый раз, когда сканер настраивается на сбор данных (до, во время и после), определенные элементы данных должны проверяться и сверяться с ожидаемыми или прогнозируемыми результатами. Большинство технических факторов, которые могут повлиять на качество данных, подробно описаны в 2.6. В дополнение к этим факторам операторы сканера также должны проверять такие факторы, как достаточное покрытие площади, равномерное распределение точек с требуемым разрешением, эталонная фотография с камеры с высоким разрешением, правильное получение отражающих целей сканера и получение дополнительных контрольных размеров, которые были бы очень полезны при дальнейшие этапы обработки.</w:t>
      </w:r>
    </w:p>
    <w:p w14:paraId="07E60DFC" w14:textId="77777777" w:rsidR="00AF62AE" w:rsidRPr="00AF62AE" w:rsidRDefault="00AF62AE" w:rsidP="00DB705F">
      <w:pPr>
        <w:jc w:val="both"/>
        <w:rPr>
          <w:rFonts w:ascii="Times New Roman" w:hAnsi="Times New Roman" w:cs="Times New Roman"/>
          <w:sz w:val="24"/>
          <w:szCs w:val="24"/>
        </w:rPr>
      </w:pPr>
      <w:r w:rsidRPr="00AF62AE">
        <w:rPr>
          <w:rFonts w:ascii="Times New Roman" w:hAnsi="Times New Roman" w:cs="Times New Roman"/>
          <w:sz w:val="24"/>
          <w:szCs w:val="24"/>
        </w:rPr>
        <w:lastRenderedPageBreak/>
        <w:t>Качество начинается с полного понимания спецификации проекта. Это понимание позволяет сделать правильный выбор сканера, правильного разрешения сканирования, подходящего метода регистрации и так далее. Например, выбор сканера с недостаточным радиусом действия, использование недостаточного количества целей и позиций сканирования, недопущение надлежащего перекрытия (если принято решение зарегистрировать ваши сканы с использованием перекрывающихся сканов) и, что наиболее важно, неиспользование правильного разрешения сканирования будет иметь прямой эффект. на качество конечного продукта, когда он производится из данных облака точек.</w:t>
      </w:r>
    </w:p>
    <w:p w14:paraId="1FB321DD" w14:textId="77777777" w:rsidR="00AF62AE" w:rsidRPr="00AF62AE" w:rsidRDefault="00AF62AE" w:rsidP="00DB705F">
      <w:pPr>
        <w:jc w:val="both"/>
        <w:rPr>
          <w:rFonts w:ascii="Times New Roman" w:hAnsi="Times New Roman" w:cs="Times New Roman"/>
          <w:sz w:val="24"/>
          <w:szCs w:val="24"/>
        </w:rPr>
      </w:pPr>
      <w:r w:rsidRPr="00AF62AE">
        <w:rPr>
          <w:rFonts w:ascii="Times New Roman" w:hAnsi="Times New Roman" w:cs="Times New Roman"/>
          <w:sz w:val="24"/>
          <w:szCs w:val="24"/>
        </w:rPr>
        <w:t>Надлежащая документация на месте обеспечивает достижение оптимального качества. Дополнительные эскизы, справочные фотографии, контрольные размеры будут использоваться на последующих этапах обработки.</w:t>
      </w:r>
    </w:p>
    <w:p w14:paraId="3626E04C" w14:textId="77777777" w:rsidR="00AF62AE" w:rsidRPr="00AF62AE" w:rsidRDefault="00AF62AE" w:rsidP="00DB705F">
      <w:pPr>
        <w:jc w:val="both"/>
        <w:rPr>
          <w:rFonts w:ascii="Times New Roman" w:hAnsi="Times New Roman" w:cs="Times New Roman"/>
          <w:sz w:val="24"/>
          <w:szCs w:val="24"/>
        </w:rPr>
      </w:pPr>
      <w:r w:rsidRPr="00AF62AE">
        <w:rPr>
          <w:rFonts w:ascii="Times New Roman" w:hAnsi="Times New Roman" w:cs="Times New Roman"/>
          <w:sz w:val="24"/>
          <w:szCs w:val="24"/>
        </w:rPr>
        <w:t>В общем, цель должна состоять в том, чтобы достичь точности регистрации, в десять раз меньшей, чем точность требуемого результата. Имея это в виду, есть много других элементов, которые могут повлиять на точность; поэтому всегда лучше стремиться к лучшим результатам регистрации.</w:t>
      </w:r>
    </w:p>
    <w:p w14:paraId="1927CFE7" w14:textId="5FCCA565" w:rsidR="00AF62AE" w:rsidRDefault="00AF62AE" w:rsidP="00DB705F">
      <w:pPr>
        <w:jc w:val="both"/>
        <w:rPr>
          <w:rFonts w:ascii="Times New Roman" w:hAnsi="Times New Roman" w:cs="Times New Roman"/>
          <w:sz w:val="24"/>
          <w:szCs w:val="24"/>
        </w:rPr>
      </w:pPr>
      <w:r w:rsidRPr="00AF62AE">
        <w:rPr>
          <w:rFonts w:ascii="Times New Roman" w:hAnsi="Times New Roman" w:cs="Times New Roman"/>
          <w:sz w:val="24"/>
          <w:szCs w:val="24"/>
        </w:rPr>
        <w:t>Блок-схема на следующей странице (Рисунок 40) дает общее представление об обеспечении качества съемки с помощью лазерного сканирования.</w:t>
      </w:r>
    </w:p>
    <w:p w14:paraId="48F1ECDB" w14:textId="23007B29" w:rsidR="00AF62AE" w:rsidRDefault="00AF62AE" w:rsidP="00AF62AE">
      <w:pPr>
        <w:rPr>
          <w:rFonts w:ascii="Times New Roman" w:hAnsi="Times New Roman" w:cs="Times New Roman"/>
          <w:sz w:val="24"/>
          <w:szCs w:val="24"/>
        </w:rPr>
      </w:pPr>
      <w:r w:rsidRPr="00AF62AE">
        <w:rPr>
          <w:rFonts w:ascii="Times New Roman" w:hAnsi="Times New Roman" w:cs="Times New Roman"/>
          <w:noProof/>
          <w:sz w:val="24"/>
          <w:szCs w:val="24"/>
        </w:rPr>
        <w:lastRenderedPageBreak/>
        <w:drawing>
          <wp:inline distT="0" distB="0" distL="0" distR="0" wp14:anchorId="7DC16068" wp14:editId="2EC3A793">
            <wp:extent cx="5940425" cy="8839200"/>
            <wp:effectExtent l="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8839200"/>
                    </a:xfrm>
                    <a:prstGeom prst="rect">
                      <a:avLst/>
                    </a:prstGeom>
                    <a:noFill/>
                    <a:ln>
                      <a:noFill/>
                    </a:ln>
                  </pic:spPr>
                </pic:pic>
              </a:graphicData>
            </a:graphic>
          </wp:inline>
        </w:drawing>
      </w:r>
    </w:p>
    <w:p w14:paraId="648195AE" w14:textId="7BB3EF2E" w:rsidR="00AF62AE" w:rsidRPr="00AF62AE" w:rsidRDefault="00AF62AE" w:rsidP="00AF62AE">
      <w:pPr>
        <w:jc w:val="center"/>
        <w:rPr>
          <w:rFonts w:ascii="Times New Roman" w:hAnsi="Times New Roman" w:cs="Times New Roman"/>
        </w:rPr>
      </w:pPr>
      <w:r w:rsidRPr="00AF62AE">
        <w:rPr>
          <w:rFonts w:ascii="Times New Roman" w:hAnsi="Times New Roman" w:cs="Times New Roman"/>
        </w:rPr>
        <w:t>Рисунок 40 – Блок-схема контроля качества</w:t>
      </w:r>
    </w:p>
    <w:sectPr w:rsidR="00AF62AE" w:rsidRPr="00AF62AE">
      <w:footerReference w:type="default" r:id="rId6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0A843" w14:textId="77777777" w:rsidR="00785348" w:rsidRDefault="00785348" w:rsidP="0099156D">
      <w:pPr>
        <w:spacing w:after="0" w:line="240" w:lineRule="auto"/>
      </w:pPr>
      <w:r>
        <w:separator/>
      </w:r>
    </w:p>
  </w:endnote>
  <w:endnote w:type="continuationSeparator" w:id="0">
    <w:p w14:paraId="260AAA5E" w14:textId="77777777" w:rsidR="00785348" w:rsidRDefault="00785348" w:rsidP="00991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5723310"/>
      <w:docPartObj>
        <w:docPartGallery w:val="Page Numbers (Bottom of Page)"/>
        <w:docPartUnique/>
      </w:docPartObj>
    </w:sdtPr>
    <w:sdtContent>
      <w:p w14:paraId="181E75E9" w14:textId="2BD43526" w:rsidR="0099156D" w:rsidRDefault="0099156D">
        <w:pPr>
          <w:pStyle w:val="a7"/>
          <w:jc w:val="center"/>
        </w:pPr>
        <w:r>
          <w:fldChar w:fldCharType="begin"/>
        </w:r>
        <w:r>
          <w:instrText>PAGE   \* MERGEFORMAT</w:instrText>
        </w:r>
        <w:r>
          <w:fldChar w:fldCharType="separate"/>
        </w:r>
        <w:r>
          <w:t>2</w:t>
        </w:r>
        <w:r>
          <w:fldChar w:fldCharType="end"/>
        </w:r>
      </w:p>
    </w:sdtContent>
  </w:sdt>
  <w:p w14:paraId="1709087A" w14:textId="77777777" w:rsidR="0099156D" w:rsidRDefault="0099156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0CE3B" w14:textId="77777777" w:rsidR="00785348" w:rsidRDefault="00785348" w:rsidP="0099156D">
      <w:pPr>
        <w:spacing w:after="0" w:line="240" w:lineRule="auto"/>
      </w:pPr>
      <w:r>
        <w:separator/>
      </w:r>
    </w:p>
  </w:footnote>
  <w:footnote w:type="continuationSeparator" w:id="0">
    <w:p w14:paraId="25191F05" w14:textId="77777777" w:rsidR="00785348" w:rsidRDefault="00785348" w:rsidP="009915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E27AF"/>
    <w:multiLevelType w:val="multilevel"/>
    <w:tmpl w:val="E5CA213A"/>
    <w:lvl w:ilvl="0">
      <w:start w:val="1"/>
      <w:numFmt w:val="decimal"/>
      <w:lvlText w:val="%1."/>
      <w:lvlJc w:val="left"/>
      <w:pPr>
        <w:ind w:left="720" w:hanging="360"/>
      </w:pPr>
      <w:rPr>
        <w:rFonts w:hint="default"/>
      </w:rPr>
    </w:lvl>
    <w:lvl w:ilvl="1">
      <w:start w:val="1"/>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71E353BC"/>
    <w:multiLevelType w:val="hybridMultilevel"/>
    <w:tmpl w:val="208A9E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791271A5"/>
    <w:multiLevelType w:val="hybridMultilevel"/>
    <w:tmpl w:val="37B22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455C15"/>
    <w:multiLevelType w:val="multilevel"/>
    <w:tmpl w:val="26D417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2103837524">
    <w:abstractNumId w:val="0"/>
  </w:num>
  <w:num w:numId="2" w16cid:durableId="514420340">
    <w:abstractNumId w:val="3"/>
  </w:num>
  <w:num w:numId="3" w16cid:durableId="1605190532">
    <w:abstractNumId w:val="1"/>
  </w:num>
  <w:num w:numId="4" w16cid:durableId="9099692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E52"/>
    <w:rsid w:val="0002568E"/>
    <w:rsid w:val="000A2CED"/>
    <w:rsid w:val="000D4F4E"/>
    <w:rsid w:val="00163DA2"/>
    <w:rsid w:val="00163FD1"/>
    <w:rsid w:val="00220A97"/>
    <w:rsid w:val="00272F64"/>
    <w:rsid w:val="00291064"/>
    <w:rsid w:val="002D66ED"/>
    <w:rsid w:val="00392D93"/>
    <w:rsid w:val="003C4A8A"/>
    <w:rsid w:val="003D5EAA"/>
    <w:rsid w:val="003E4AE1"/>
    <w:rsid w:val="00492486"/>
    <w:rsid w:val="004A5CED"/>
    <w:rsid w:val="004A63DE"/>
    <w:rsid w:val="004C2D5F"/>
    <w:rsid w:val="00533868"/>
    <w:rsid w:val="00571E93"/>
    <w:rsid w:val="005B74FA"/>
    <w:rsid w:val="005C7B47"/>
    <w:rsid w:val="00656E1A"/>
    <w:rsid w:val="00675800"/>
    <w:rsid w:val="00676E17"/>
    <w:rsid w:val="006E5E32"/>
    <w:rsid w:val="00773E52"/>
    <w:rsid w:val="00777DC7"/>
    <w:rsid w:val="00785348"/>
    <w:rsid w:val="008240A2"/>
    <w:rsid w:val="0085095A"/>
    <w:rsid w:val="00886598"/>
    <w:rsid w:val="008A0A49"/>
    <w:rsid w:val="008C5276"/>
    <w:rsid w:val="008E20D4"/>
    <w:rsid w:val="0093385F"/>
    <w:rsid w:val="0099156D"/>
    <w:rsid w:val="009C1920"/>
    <w:rsid w:val="009C224F"/>
    <w:rsid w:val="009F3E61"/>
    <w:rsid w:val="00A10589"/>
    <w:rsid w:val="00A21003"/>
    <w:rsid w:val="00A228DB"/>
    <w:rsid w:val="00AF62AE"/>
    <w:rsid w:val="00BD75BE"/>
    <w:rsid w:val="00D42DDE"/>
    <w:rsid w:val="00D46F7D"/>
    <w:rsid w:val="00D5505E"/>
    <w:rsid w:val="00DB705F"/>
    <w:rsid w:val="00DF1503"/>
    <w:rsid w:val="00E116D9"/>
    <w:rsid w:val="00E11D0A"/>
    <w:rsid w:val="00E35197"/>
    <w:rsid w:val="00EB190E"/>
    <w:rsid w:val="00EC00AA"/>
    <w:rsid w:val="00EC7388"/>
    <w:rsid w:val="00ED6B03"/>
    <w:rsid w:val="00F06B3F"/>
    <w:rsid w:val="00F337FC"/>
    <w:rsid w:val="00F85733"/>
    <w:rsid w:val="00FA4C21"/>
    <w:rsid w:val="00FE7A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8014F"/>
  <w15:chartTrackingRefBased/>
  <w15:docId w15:val="{06266A60-7AF0-4F76-8127-A8CC16FE2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351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C5276"/>
    <w:pPr>
      <w:ind w:left="720"/>
      <w:contextualSpacing/>
    </w:pPr>
  </w:style>
  <w:style w:type="paragraph" w:styleId="a5">
    <w:name w:val="header"/>
    <w:basedOn w:val="a"/>
    <w:link w:val="a6"/>
    <w:uiPriority w:val="99"/>
    <w:unhideWhenUsed/>
    <w:rsid w:val="0099156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9156D"/>
  </w:style>
  <w:style w:type="paragraph" w:styleId="a7">
    <w:name w:val="footer"/>
    <w:basedOn w:val="a"/>
    <w:link w:val="a8"/>
    <w:uiPriority w:val="99"/>
    <w:unhideWhenUsed/>
    <w:rsid w:val="0099156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915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emf"/><Relationship Id="rId58" Type="http://schemas.openxmlformats.org/officeDocument/2006/relationships/image" Target="media/image51.emf"/><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emf"/><Relationship Id="rId8" Type="http://schemas.openxmlformats.org/officeDocument/2006/relationships/image" Target="media/image1.png"/><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emf"/><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emf"/><Relationship Id="rId60" Type="http://schemas.openxmlformats.org/officeDocument/2006/relationships/image" Target="media/image53.em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8325AB-7039-4696-91D4-F6EB64E00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52</Pages>
  <Words>14948</Words>
  <Characters>85205</Characters>
  <Application>Microsoft Office Word</Application>
  <DocSecurity>0</DocSecurity>
  <Lines>710</Lines>
  <Paragraphs>199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SAIDISLOMKHON USMANOV</dc:creator>
  <cp:keywords/>
  <dc:description/>
  <cp:lastModifiedBy>SAIDISLOMKHON USMANOV</cp:lastModifiedBy>
  <cp:revision>5</cp:revision>
  <dcterms:created xsi:type="dcterms:W3CDTF">2022-09-08T13:34:00Z</dcterms:created>
  <dcterms:modified xsi:type="dcterms:W3CDTF">2022-09-08T14:04:00Z</dcterms:modified>
</cp:coreProperties>
</file>